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0B" w:rsidRDefault="004C4E0B" w:rsidP="004C4E0B">
      <w:pPr>
        <w:ind w:hanging="360"/>
        <w:jc w:val="center"/>
        <w:rPr>
          <w:rFonts w:ascii="Tahoma" w:hAnsi="Tahoma" w:cs="Tahoma"/>
          <w:b/>
          <w:bCs/>
          <w:sz w:val="22"/>
          <w:szCs w:val="22"/>
          <w:bdr w:val="single" w:sz="4" w:space="0" w:color="auto" w:frame="1"/>
        </w:rPr>
      </w:pPr>
      <w:r>
        <w:rPr>
          <w:rFonts w:ascii="Tahoma" w:hAnsi="Tahoma" w:cs="Tahoma"/>
          <w:b/>
          <w:bCs/>
          <w:sz w:val="22"/>
          <w:szCs w:val="22"/>
          <w:highlight w:val="lightGray"/>
          <w:bdr w:val="single" w:sz="4" w:space="0" w:color="auto" w:frame="1"/>
        </w:rPr>
        <w:t>COMPTE-RENDU DE LA SEANCE DU CONSEIL MUNICIPAL du 13 OCTOBRE 2017</w:t>
      </w:r>
      <w:r>
        <w:rPr>
          <w:rFonts w:ascii="Tahoma" w:hAnsi="Tahoma" w:cs="Tahoma"/>
          <w:b/>
          <w:bCs/>
          <w:sz w:val="22"/>
          <w:szCs w:val="22"/>
          <w:bdr w:val="single" w:sz="4" w:space="0" w:color="auto" w:frame="1"/>
        </w:rPr>
        <w:t xml:space="preserve"> </w:t>
      </w:r>
    </w:p>
    <w:p w:rsidR="004C4E0B" w:rsidRDefault="004C4E0B" w:rsidP="004C4E0B">
      <w:pPr>
        <w:rPr>
          <w:rFonts w:ascii="Tahoma" w:hAnsi="Tahoma" w:cs="Tahoma"/>
          <w:b/>
          <w:bCs/>
          <w:sz w:val="20"/>
          <w:szCs w:val="20"/>
          <w:bdr w:val="single" w:sz="4" w:space="0" w:color="auto" w:frame="1"/>
        </w:rPr>
      </w:pPr>
    </w:p>
    <w:p w:rsidR="004C4E0B" w:rsidRDefault="004C4E0B" w:rsidP="004C4E0B">
      <w:pPr>
        <w:rPr>
          <w:rFonts w:ascii="Tahoma" w:hAnsi="Tahoma" w:cs="Tahoma"/>
          <w:sz w:val="22"/>
          <w:szCs w:val="22"/>
        </w:rPr>
      </w:pPr>
      <w:r>
        <w:rPr>
          <w:rFonts w:ascii="Tahoma" w:hAnsi="Tahoma" w:cs="Tahoma"/>
          <w:b/>
          <w:bCs/>
          <w:sz w:val="22"/>
          <w:szCs w:val="22"/>
          <w:u w:val="single"/>
        </w:rPr>
        <w:t>Etaient présents </w:t>
      </w:r>
      <w:r>
        <w:rPr>
          <w:rFonts w:ascii="Tahoma" w:hAnsi="Tahoma" w:cs="Tahoma"/>
          <w:b/>
          <w:bCs/>
          <w:sz w:val="22"/>
          <w:szCs w:val="22"/>
        </w:rPr>
        <w:t xml:space="preserve">: </w:t>
      </w:r>
      <w:r>
        <w:rPr>
          <w:rFonts w:ascii="Tahoma" w:hAnsi="Tahoma" w:cs="Tahoma"/>
          <w:sz w:val="22"/>
          <w:szCs w:val="22"/>
        </w:rPr>
        <w:t>Mesdames et Messieurs BAYLET, LASTRA, MIREMONT, RIQUIER, ETCHART</w:t>
      </w:r>
      <w:proofErr w:type="gramStart"/>
      <w:r>
        <w:rPr>
          <w:rFonts w:ascii="Tahoma" w:hAnsi="Tahoma" w:cs="Tahoma"/>
          <w:sz w:val="22"/>
          <w:szCs w:val="22"/>
        </w:rPr>
        <w:t>,LATXAGUE</w:t>
      </w:r>
      <w:proofErr w:type="gramEnd"/>
      <w:r>
        <w:rPr>
          <w:rFonts w:ascii="Tahoma" w:hAnsi="Tahoma" w:cs="Tahoma"/>
          <w:sz w:val="22"/>
          <w:szCs w:val="22"/>
        </w:rPr>
        <w:t xml:space="preserve"> , GAUSSET, BEHOTEGUY,RAUD , SALLABERRY, MONTFORT,TERRER,DUFOURG,DESTRIBATS,DARRORT,GAPP, MIRAILH.</w:t>
      </w:r>
    </w:p>
    <w:p w:rsidR="004C4E0B" w:rsidRDefault="004C4E0B" w:rsidP="004C4E0B">
      <w:pPr>
        <w:rPr>
          <w:rFonts w:ascii="Tahoma" w:hAnsi="Tahoma" w:cs="Tahoma"/>
          <w:sz w:val="22"/>
          <w:szCs w:val="22"/>
        </w:rPr>
      </w:pPr>
      <w:r>
        <w:rPr>
          <w:rFonts w:ascii="Tahoma" w:hAnsi="Tahoma" w:cs="Tahoma"/>
          <w:sz w:val="22"/>
          <w:szCs w:val="22"/>
        </w:rPr>
        <w:t>Absents excusés : M.SABAROTS</w:t>
      </w:r>
    </w:p>
    <w:p w:rsidR="004C4E0B" w:rsidRDefault="004C4E0B" w:rsidP="004C4E0B">
      <w:pPr>
        <w:jc w:val="both"/>
        <w:rPr>
          <w:rFonts w:ascii="Tahoma" w:hAnsi="Tahoma" w:cs="Tahoma"/>
          <w:sz w:val="22"/>
          <w:szCs w:val="22"/>
        </w:rPr>
      </w:pPr>
      <w:r>
        <w:rPr>
          <w:rFonts w:ascii="Tahoma" w:hAnsi="Tahoma" w:cs="Tahoma"/>
          <w:b/>
          <w:bCs/>
          <w:sz w:val="22"/>
          <w:szCs w:val="22"/>
          <w:u w:val="single"/>
        </w:rPr>
        <w:t>Secrétaire de séance </w:t>
      </w:r>
      <w:r>
        <w:rPr>
          <w:rFonts w:ascii="Tahoma" w:hAnsi="Tahoma" w:cs="Tahoma"/>
          <w:b/>
          <w:bCs/>
          <w:sz w:val="22"/>
          <w:szCs w:val="22"/>
        </w:rPr>
        <w:t xml:space="preserve">: </w:t>
      </w:r>
      <w:r w:rsidRPr="004C4E0B">
        <w:rPr>
          <w:rFonts w:ascii="Tahoma" w:hAnsi="Tahoma" w:cs="Tahoma"/>
          <w:bCs/>
          <w:sz w:val="22"/>
          <w:szCs w:val="22"/>
        </w:rPr>
        <w:t>M.GAUSSET</w:t>
      </w:r>
    </w:p>
    <w:p w:rsidR="004C4E0B" w:rsidRDefault="004C4E0B" w:rsidP="004C4E0B">
      <w:pPr>
        <w:jc w:val="both"/>
        <w:rPr>
          <w:rFonts w:ascii="Tahoma" w:hAnsi="Tahoma" w:cs="Tahoma"/>
          <w:sz w:val="22"/>
          <w:szCs w:val="22"/>
        </w:rPr>
      </w:pPr>
      <w:r>
        <w:rPr>
          <w:rFonts w:ascii="Tahoma" w:hAnsi="Tahoma" w:cs="Tahoma"/>
          <w:b/>
          <w:bCs/>
          <w:sz w:val="22"/>
          <w:szCs w:val="22"/>
          <w:u w:val="single"/>
        </w:rPr>
        <w:t>Date de la convocation</w:t>
      </w:r>
      <w:r>
        <w:rPr>
          <w:rFonts w:ascii="Tahoma" w:hAnsi="Tahoma" w:cs="Tahoma"/>
          <w:sz w:val="22"/>
          <w:szCs w:val="22"/>
        </w:rPr>
        <w:t> : 4.10.2017</w:t>
      </w:r>
    </w:p>
    <w:p w:rsidR="004C4E0B" w:rsidRDefault="004C4E0B" w:rsidP="004C4E0B">
      <w:pPr>
        <w:jc w:val="both"/>
        <w:rPr>
          <w:rFonts w:ascii="Tahoma" w:hAnsi="Tahoma" w:cs="Tahoma"/>
          <w:b/>
          <w:bCs/>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C4E0B" w:rsidRDefault="004C4E0B" w:rsidP="004C4E0B">
      <w:pPr>
        <w:pStyle w:val="Russite"/>
        <w:numPr>
          <w:ilvl w:val="0"/>
          <w:numId w:val="0"/>
        </w:numPr>
        <w:tabs>
          <w:tab w:val="left" w:pos="708"/>
        </w:tabs>
        <w:jc w:val="both"/>
        <w:rPr>
          <w:rFonts w:ascii="Tahoma" w:hAnsi="Tahoma" w:cs="Tahoma"/>
          <w:bCs/>
          <w:iCs/>
          <w:sz w:val="22"/>
          <w:szCs w:val="22"/>
        </w:rPr>
      </w:pPr>
      <w:r>
        <w:rPr>
          <w:rFonts w:ascii="Tahoma" w:hAnsi="Tahoma" w:cs="Tahoma"/>
          <w:bCs/>
          <w:iCs/>
          <w:sz w:val="22"/>
          <w:szCs w:val="22"/>
        </w:rPr>
        <w:t xml:space="preserve">Le compte-rendu de la réunion du 8 Septembre 2017 est approuvé à l’unanimité. </w:t>
      </w:r>
    </w:p>
    <w:p w:rsidR="004C4E0B" w:rsidRDefault="004C4E0B" w:rsidP="004C4E0B">
      <w:pPr>
        <w:pStyle w:val="Russite"/>
        <w:numPr>
          <w:ilvl w:val="0"/>
          <w:numId w:val="0"/>
        </w:numPr>
        <w:tabs>
          <w:tab w:val="left" w:pos="708"/>
        </w:tabs>
        <w:jc w:val="both"/>
        <w:rPr>
          <w:rFonts w:ascii="Tahoma" w:hAnsi="Tahoma" w:cs="Tahoma"/>
          <w:bCs/>
          <w:iCs/>
          <w:sz w:val="22"/>
          <w:szCs w:val="22"/>
        </w:rPr>
      </w:pPr>
    </w:p>
    <w:p w:rsidR="004C4E0B" w:rsidRPr="00AE6368" w:rsidRDefault="004C4E0B" w:rsidP="004C4E0B">
      <w:pPr>
        <w:pStyle w:val="Russite"/>
        <w:numPr>
          <w:ilvl w:val="0"/>
          <w:numId w:val="0"/>
        </w:numPr>
        <w:tabs>
          <w:tab w:val="left" w:pos="708"/>
        </w:tabs>
        <w:jc w:val="both"/>
        <w:rPr>
          <w:rFonts w:ascii="Tahoma" w:hAnsi="Tahoma" w:cs="Tahoma"/>
          <w:b/>
          <w:bCs/>
          <w:iCs/>
          <w:sz w:val="22"/>
          <w:szCs w:val="22"/>
        </w:rPr>
      </w:pPr>
      <w:r w:rsidRPr="00AE6368">
        <w:rPr>
          <w:rFonts w:ascii="Tahoma" w:hAnsi="Tahoma" w:cs="Tahoma"/>
          <w:b/>
          <w:bCs/>
          <w:iCs/>
          <w:sz w:val="22"/>
          <w:szCs w:val="22"/>
        </w:rPr>
        <w:t>BUREAU MUNICIPAL</w:t>
      </w:r>
    </w:p>
    <w:p w:rsidR="00AE6368" w:rsidRPr="00AE6368" w:rsidRDefault="004C4E0B" w:rsidP="004C4E0B">
      <w:pPr>
        <w:pStyle w:val="Russite"/>
        <w:numPr>
          <w:ilvl w:val="0"/>
          <w:numId w:val="0"/>
        </w:numPr>
        <w:tabs>
          <w:tab w:val="left" w:pos="708"/>
        </w:tabs>
        <w:jc w:val="both"/>
        <w:rPr>
          <w:rFonts w:ascii="Tahoma" w:hAnsi="Tahoma" w:cs="Tahoma"/>
          <w:b/>
          <w:bCs/>
          <w:iCs/>
          <w:sz w:val="22"/>
          <w:szCs w:val="22"/>
        </w:rPr>
      </w:pPr>
      <w:r w:rsidRPr="00AE6368">
        <w:rPr>
          <w:rFonts w:ascii="Tahoma" w:hAnsi="Tahoma" w:cs="Tahoma"/>
          <w:b/>
          <w:bCs/>
          <w:iCs/>
          <w:sz w:val="22"/>
          <w:szCs w:val="22"/>
        </w:rPr>
        <w:t>1 – Commune et ACM : renouvellement CDD agents : délibérations.</w:t>
      </w:r>
    </w:p>
    <w:p w:rsidR="004C4E0B" w:rsidRDefault="00AE6368" w:rsidP="004C4E0B">
      <w:pPr>
        <w:pStyle w:val="Russite"/>
        <w:numPr>
          <w:ilvl w:val="0"/>
          <w:numId w:val="0"/>
        </w:numPr>
        <w:tabs>
          <w:tab w:val="left" w:pos="708"/>
        </w:tabs>
        <w:jc w:val="both"/>
        <w:rPr>
          <w:rFonts w:ascii="Tahoma" w:hAnsi="Tahoma" w:cs="Tahoma"/>
          <w:bCs/>
          <w:iCs/>
          <w:sz w:val="22"/>
          <w:szCs w:val="22"/>
        </w:rPr>
      </w:pPr>
      <w:r>
        <w:rPr>
          <w:rFonts w:ascii="Tahoma" w:hAnsi="Tahoma" w:cs="Tahoma"/>
          <w:bCs/>
          <w:iCs/>
          <w:sz w:val="22"/>
          <w:szCs w:val="22"/>
        </w:rPr>
        <w:t>Le Conseil Municipal adopte à l’unanimité les délibérations visant à renouveler les contrats de travail pour Novembre et Décembre des agents en CDD Commune et ACM =</w:t>
      </w:r>
    </w:p>
    <w:p w:rsidR="00AE6368" w:rsidRDefault="00AE6368" w:rsidP="004C4E0B">
      <w:pPr>
        <w:pStyle w:val="Russite"/>
        <w:numPr>
          <w:ilvl w:val="0"/>
          <w:numId w:val="0"/>
        </w:numPr>
        <w:tabs>
          <w:tab w:val="left" w:pos="708"/>
        </w:tabs>
        <w:jc w:val="both"/>
        <w:rPr>
          <w:rFonts w:ascii="Tahoma" w:hAnsi="Tahoma" w:cs="Tahoma"/>
          <w:bCs/>
          <w:iCs/>
          <w:sz w:val="22"/>
          <w:szCs w:val="22"/>
        </w:rPr>
      </w:pPr>
      <w:r>
        <w:rPr>
          <w:rFonts w:ascii="Tahoma" w:hAnsi="Tahoma" w:cs="Tahoma"/>
          <w:bCs/>
          <w:iCs/>
          <w:sz w:val="22"/>
          <w:szCs w:val="22"/>
        </w:rPr>
        <w:t>Services techniques = 1 adjoint technique</w:t>
      </w:r>
    </w:p>
    <w:p w:rsidR="00AE6368" w:rsidRDefault="00AE6368" w:rsidP="004C4E0B">
      <w:pPr>
        <w:pStyle w:val="Russite"/>
        <w:numPr>
          <w:ilvl w:val="0"/>
          <w:numId w:val="0"/>
        </w:numPr>
        <w:tabs>
          <w:tab w:val="left" w:pos="708"/>
        </w:tabs>
        <w:jc w:val="both"/>
        <w:rPr>
          <w:rFonts w:ascii="Tahoma" w:hAnsi="Tahoma" w:cs="Tahoma"/>
          <w:bCs/>
          <w:iCs/>
          <w:sz w:val="22"/>
          <w:szCs w:val="22"/>
        </w:rPr>
      </w:pPr>
      <w:r>
        <w:rPr>
          <w:rFonts w:ascii="Tahoma" w:hAnsi="Tahoma" w:cs="Tahoma"/>
          <w:bCs/>
          <w:iCs/>
          <w:sz w:val="22"/>
          <w:szCs w:val="22"/>
        </w:rPr>
        <w:t>Service Entretien locaux = 1 adjoint technique</w:t>
      </w:r>
    </w:p>
    <w:p w:rsidR="00AE6368" w:rsidRDefault="00AE6368" w:rsidP="004C4E0B">
      <w:pPr>
        <w:pStyle w:val="Russite"/>
        <w:numPr>
          <w:ilvl w:val="0"/>
          <w:numId w:val="0"/>
        </w:numPr>
        <w:tabs>
          <w:tab w:val="left" w:pos="708"/>
        </w:tabs>
        <w:jc w:val="both"/>
        <w:rPr>
          <w:rFonts w:ascii="Tahoma" w:hAnsi="Tahoma" w:cs="Tahoma"/>
          <w:bCs/>
          <w:iCs/>
          <w:sz w:val="22"/>
          <w:szCs w:val="22"/>
        </w:rPr>
      </w:pPr>
      <w:r>
        <w:rPr>
          <w:rFonts w:ascii="Tahoma" w:hAnsi="Tahoma" w:cs="Tahoma"/>
          <w:bCs/>
          <w:iCs/>
          <w:sz w:val="22"/>
          <w:szCs w:val="22"/>
        </w:rPr>
        <w:t>Service garderie-TAP = 2 adjoints d’animation</w:t>
      </w:r>
    </w:p>
    <w:p w:rsidR="004C4E0B" w:rsidRDefault="00AE6368" w:rsidP="004C4E0B">
      <w:pPr>
        <w:pStyle w:val="Russite"/>
        <w:numPr>
          <w:ilvl w:val="0"/>
          <w:numId w:val="0"/>
        </w:numPr>
        <w:tabs>
          <w:tab w:val="left" w:pos="708"/>
        </w:tabs>
        <w:jc w:val="both"/>
        <w:rPr>
          <w:rFonts w:ascii="Tahoma" w:hAnsi="Tahoma" w:cs="Tahoma"/>
          <w:bCs/>
          <w:iCs/>
          <w:sz w:val="22"/>
          <w:szCs w:val="22"/>
        </w:rPr>
      </w:pPr>
      <w:r>
        <w:rPr>
          <w:rFonts w:ascii="Tahoma" w:hAnsi="Tahoma" w:cs="Tahoma"/>
          <w:bCs/>
          <w:iCs/>
          <w:sz w:val="22"/>
          <w:szCs w:val="22"/>
        </w:rPr>
        <w:t>Service ACM = 1 adjoint d’animation.</w:t>
      </w:r>
    </w:p>
    <w:p w:rsidR="00AE6368" w:rsidRDefault="00AE6368" w:rsidP="004C4E0B">
      <w:pPr>
        <w:pStyle w:val="Russite"/>
        <w:numPr>
          <w:ilvl w:val="0"/>
          <w:numId w:val="0"/>
        </w:numPr>
        <w:tabs>
          <w:tab w:val="left" w:pos="708"/>
        </w:tabs>
        <w:jc w:val="both"/>
        <w:rPr>
          <w:rFonts w:ascii="Tahoma" w:hAnsi="Tahoma" w:cs="Tahoma"/>
          <w:bCs/>
          <w:iCs/>
          <w:sz w:val="22"/>
          <w:szCs w:val="22"/>
        </w:rPr>
      </w:pPr>
    </w:p>
    <w:p w:rsidR="00AE6368" w:rsidRDefault="00AE6368" w:rsidP="004C4E0B">
      <w:pPr>
        <w:pStyle w:val="Russite"/>
        <w:numPr>
          <w:ilvl w:val="0"/>
          <w:numId w:val="0"/>
        </w:numPr>
        <w:tabs>
          <w:tab w:val="left" w:pos="708"/>
        </w:tabs>
        <w:jc w:val="both"/>
        <w:rPr>
          <w:rFonts w:ascii="Tahoma" w:hAnsi="Tahoma" w:cs="Tahoma"/>
          <w:b/>
          <w:bCs/>
          <w:iCs/>
          <w:sz w:val="22"/>
          <w:szCs w:val="22"/>
        </w:rPr>
      </w:pPr>
      <w:r w:rsidRPr="00AE6368">
        <w:rPr>
          <w:rFonts w:ascii="Tahoma" w:hAnsi="Tahoma" w:cs="Tahoma"/>
          <w:b/>
          <w:bCs/>
          <w:iCs/>
          <w:sz w:val="22"/>
          <w:szCs w:val="22"/>
        </w:rPr>
        <w:t>3 – Commerçants d’</w:t>
      </w:r>
      <w:proofErr w:type="spellStart"/>
      <w:r w:rsidRPr="00AE6368">
        <w:rPr>
          <w:rFonts w:ascii="Tahoma" w:hAnsi="Tahoma" w:cs="Tahoma"/>
          <w:b/>
          <w:bCs/>
          <w:iCs/>
          <w:sz w:val="22"/>
          <w:szCs w:val="22"/>
        </w:rPr>
        <w:t>Andriou</w:t>
      </w:r>
      <w:proofErr w:type="spellEnd"/>
    </w:p>
    <w:p w:rsidR="00AE6368" w:rsidRDefault="00AE6368" w:rsidP="004C4E0B">
      <w:pPr>
        <w:pStyle w:val="Russite"/>
        <w:numPr>
          <w:ilvl w:val="0"/>
          <w:numId w:val="0"/>
        </w:numPr>
        <w:tabs>
          <w:tab w:val="left" w:pos="708"/>
        </w:tabs>
        <w:jc w:val="both"/>
        <w:rPr>
          <w:rFonts w:ascii="Tahoma" w:hAnsi="Tahoma" w:cs="Tahoma"/>
          <w:bCs/>
          <w:iCs/>
          <w:sz w:val="22"/>
          <w:szCs w:val="22"/>
        </w:rPr>
      </w:pPr>
      <w:r>
        <w:rPr>
          <w:rFonts w:ascii="Tahoma" w:hAnsi="Tahoma" w:cs="Tahoma"/>
          <w:bCs/>
          <w:iCs/>
          <w:sz w:val="22"/>
          <w:szCs w:val="22"/>
        </w:rPr>
        <w:sym w:font="Wingdings" w:char="F0A7"/>
      </w:r>
      <w:r>
        <w:rPr>
          <w:rFonts w:ascii="Tahoma" w:hAnsi="Tahoma" w:cs="Tahoma"/>
          <w:bCs/>
          <w:iCs/>
          <w:sz w:val="22"/>
          <w:szCs w:val="22"/>
        </w:rPr>
        <w:t xml:space="preserve"> </w:t>
      </w:r>
      <w:r w:rsidRPr="00AE6368">
        <w:rPr>
          <w:rFonts w:ascii="Tahoma" w:hAnsi="Tahoma" w:cs="Tahoma"/>
          <w:bCs/>
          <w:iCs/>
          <w:sz w:val="22"/>
          <w:szCs w:val="22"/>
        </w:rPr>
        <w:t>Suite à la demande des commerçants</w:t>
      </w:r>
      <w:r>
        <w:rPr>
          <w:rFonts w:ascii="Tahoma" w:hAnsi="Tahoma" w:cs="Tahoma"/>
          <w:bCs/>
          <w:iCs/>
          <w:sz w:val="22"/>
          <w:szCs w:val="22"/>
        </w:rPr>
        <w:t xml:space="preserve"> d’</w:t>
      </w:r>
      <w:proofErr w:type="spellStart"/>
      <w:r>
        <w:rPr>
          <w:rFonts w:ascii="Tahoma" w:hAnsi="Tahoma" w:cs="Tahoma"/>
          <w:bCs/>
          <w:iCs/>
          <w:sz w:val="22"/>
          <w:szCs w:val="22"/>
        </w:rPr>
        <w:t>Andrïou</w:t>
      </w:r>
      <w:proofErr w:type="spellEnd"/>
      <w:r>
        <w:rPr>
          <w:rFonts w:ascii="Tahoma" w:hAnsi="Tahoma" w:cs="Tahoma"/>
          <w:bCs/>
          <w:iCs/>
          <w:sz w:val="22"/>
          <w:szCs w:val="22"/>
        </w:rPr>
        <w:t xml:space="preserve"> (excepté le Restaurant) de changer le sens de circulation de la rue du bourg vers la salle Mosaïque, le Conseil Municipal se prononce par</w:t>
      </w:r>
    </w:p>
    <w:p w:rsidR="00AE6368" w:rsidRDefault="00AE6368" w:rsidP="004C4E0B">
      <w:pPr>
        <w:pStyle w:val="Russite"/>
        <w:numPr>
          <w:ilvl w:val="0"/>
          <w:numId w:val="0"/>
        </w:numPr>
        <w:tabs>
          <w:tab w:val="left" w:pos="708"/>
        </w:tabs>
        <w:jc w:val="both"/>
        <w:rPr>
          <w:rFonts w:ascii="Tahoma" w:hAnsi="Tahoma" w:cs="Tahoma"/>
          <w:bCs/>
          <w:iCs/>
          <w:sz w:val="22"/>
          <w:szCs w:val="22"/>
        </w:rPr>
      </w:pPr>
      <w:r>
        <w:rPr>
          <w:rFonts w:ascii="Tahoma" w:hAnsi="Tahoma" w:cs="Tahoma"/>
          <w:bCs/>
          <w:iCs/>
          <w:sz w:val="22"/>
          <w:szCs w:val="22"/>
        </w:rPr>
        <w:t>15 voix NON – 1 voix OUI.</w:t>
      </w:r>
    </w:p>
    <w:p w:rsidR="00AE6368" w:rsidRPr="00AE6368" w:rsidRDefault="00AE6368" w:rsidP="004C4E0B">
      <w:pPr>
        <w:pStyle w:val="Russite"/>
        <w:numPr>
          <w:ilvl w:val="0"/>
          <w:numId w:val="0"/>
        </w:numPr>
        <w:tabs>
          <w:tab w:val="left" w:pos="708"/>
        </w:tabs>
        <w:jc w:val="both"/>
        <w:rPr>
          <w:rFonts w:ascii="Tahoma" w:hAnsi="Tahoma" w:cs="Tahoma"/>
          <w:bCs/>
          <w:iCs/>
          <w:sz w:val="22"/>
          <w:szCs w:val="22"/>
        </w:rPr>
      </w:pPr>
      <w:r>
        <w:rPr>
          <w:rFonts w:ascii="Tahoma" w:hAnsi="Tahoma" w:cs="Tahoma"/>
          <w:bCs/>
          <w:iCs/>
          <w:sz w:val="22"/>
          <w:szCs w:val="22"/>
        </w:rPr>
        <w:sym w:font="Wingdings" w:char="F0A7"/>
      </w:r>
      <w:r>
        <w:rPr>
          <w:rFonts w:ascii="Tahoma" w:hAnsi="Tahoma" w:cs="Tahoma"/>
          <w:bCs/>
          <w:iCs/>
          <w:sz w:val="22"/>
          <w:szCs w:val="22"/>
        </w:rPr>
        <w:t xml:space="preserve"> Demandes faites par des commerçants ambulants pour installer leur commerce sur la place d’</w:t>
      </w:r>
      <w:proofErr w:type="spellStart"/>
      <w:r>
        <w:rPr>
          <w:rFonts w:ascii="Tahoma" w:hAnsi="Tahoma" w:cs="Tahoma"/>
          <w:bCs/>
          <w:iCs/>
          <w:sz w:val="22"/>
          <w:szCs w:val="22"/>
        </w:rPr>
        <w:t>Andrïou</w:t>
      </w:r>
      <w:proofErr w:type="spellEnd"/>
      <w:r>
        <w:rPr>
          <w:rFonts w:ascii="Tahoma" w:hAnsi="Tahoma" w:cs="Tahoma"/>
          <w:bCs/>
          <w:iCs/>
          <w:sz w:val="22"/>
          <w:szCs w:val="22"/>
        </w:rPr>
        <w:t xml:space="preserve"> : une lettre sera transmise aux voisins sollicitant leur avis sur </w:t>
      </w:r>
      <w:proofErr w:type="gramStart"/>
      <w:r>
        <w:rPr>
          <w:rFonts w:ascii="Tahoma" w:hAnsi="Tahoma" w:cs="Tahoma"/>
          <w:bCs/>
          <w:iCs/>
          <w:sz w:val="22"/>
          <w:szCs w:val="22"/>
        </w:rPr>
        <w:t>d’ éventuelles</w:t>
      </w:r>
      <w:proofErr w:type="gramEnd"/>
      <w:r>
        <w:rPr>
          <w:rFonts w:ascii="Tahoma" w:hAnsi="Tahoma" w:cs="Tahoma"/>
          <w:bCs/>
          <w:iCs/>
          <w:sz w:val="22"/>
          <w:szCs w:val="22"/>
        </w:rPr>
        <w:t xml:space="preserve"> nuisances sonores causées notamment par l’utilisation de groupe électrogène.</w:t>
      </w:r>
    </w:p>
    <w:p w:rsidR="004C4E0B" w:rsidRDefault="004C4E0B" w:rsidP="004C4E0B">
      <w:pPr>
        <w:pStyle w:val="Russite"/>
        <w:numPr>
          <w:ilvl w:val="0"/>
          <w:numId w:val="0"/>
        </w:numPr>
        <w:tabs>
          <w:tab w:val="left" w:pos="708"/>
        </w:tabs>
        <w:jc w:val="both"/>
        <w:rPr>
          <w:rFonts w:ascii="Tahoma" w:hAnsi="Tahoma" w:cs="Tahoma"/>
          <w:bCs/>
          <w:iCs/>
          <w:sz w:val="22"/>
          <w:szCs w:val="22"/>
        </w:rPr>
      </w:pPr>
    </w:p>
    <w:p w:rsidR="00AE6368" w:rsidRPr="00991BAC" w:rsidRDefault="00AE6368" w:rsidP="004C4E0B">
      <w:pPr>
        <w:pStyle w:val="Russite"/>
        <w:numPr>
          <w:ilvl w:val="0"/>
          <w:numId w:val="0"/>
        </w:numPr>
        <w:tabs>
          <w:tab w:val="left" w:pos="708"/>
        </w:tabs>
        <w:jc w:val="both"/>
        <w:rPr>
          <w:rFonts w:ascii="Tahoma" w:hAnsi="Tahoma" w:cs="Tahoma"/>
          <w:b/>
          <w:bCs/>
          <w:iCs/>
          <w:sz w:val="22"/>
          <w:szCs w:val="22"/>
        </w:rPr>
      </w:pPr>
      <w:r w:rsidRPr="00991BAC">
        <w:rPr>
          <w:rFonts w:ascii="Tahoma" w:hAnsi="Tahoma" w:cs="Tahoma"/>
          <w:b/>
          <w:bCs/>
          <w:iCs/>
          <w:sz w:val="22"/>
          <w:szCs w:val="22"/>
        </w:rPr>
        <w:t>VIE ASSOCIATIVE</w:t>
      </w:r>
    </w:p>
    <w:p w:rsidR="00160EC0" w:rsidRPr="00B81CF5" w:rsidRDefault="00991BAC">
      <w:pPr>
        <w:rPr>
          <w:rFonts w:ascii="Tahoma" w:hAnsi="Tahoma" w:cs="Tahoma"/>
          <w:b/>
          <w:sz w:val="22"/>
          <w:szCs w:val="22"/>
        </w:rPr>
      </w:pPr>
      <w:r w:rsidRPr="00B81CF5">
        <w:rPr>
          <w:rFonts w:ascii="Tahoma" w:hAnsi="Tahoma" w:cs="Tahoma"/>
          <w:b/>
          <w:sz w:val="22"/>
          <w:szCs w:val="22"/>
        </w:rPr>
        <w:t>1 – Convention d’utilisation de la Maison de la Nature.</w:t>
      </w:r>
    </w:p>
    <w:p w:rsidR="00991BAC" w:rsidRPr="00B81CF5" w:rsidRDefault="00991BAC">
      <w:pPr>
        <w:rPr>
          <w:rFonts w:ascii="Tahoma" w:hAnsi="Tahoma" w:cs="Tahoma"/>
          <w:sz w:val="22"/>
          <w:szCs w:val="22"/>
        </w:rPr>
      </w:pPr>
      <w:r w:rsidRPr="00B81CF5">
        <w:rPr>
          <w:rFonts w:ascii="Tahoma" w:hAnsi="Tahoma" w:cs="Tahoma"/>
          <w:sz w:val="22"/>
          <w:szCs w:val="22"/>
        </w:rPr>
        <w:t>Le Conseil Municipal adopte à l’unanimité la convention autorisant Mme RANEA à utiliser la Maison de la Nature pour des cours de gymnastique le jeudi de 9h30 à 10h30 et fixe le montant de la location à 10 €/heure</w:t>
      </w:r>
      <w:r w:rsidR="001F50B8" w:rsidRPr="00B81CF5">
        <w:rPr>
          <w:rFonts w:ascii="Tahoma" w:hAnsi="Tahoma" w:cs="Tahoma"/>
          <w:sz w:val="22"/>
          <w:szCs w:val="22"/>
        </w:rPr>
        <w:t xml:space="preserve"> à compter du 1</w:t>
      </w:r>
      <w:r w:rsidR="001F50B8" w:rsidRPr="00B81CF5">
        <w:rPr>
          <w:rFonts w:ascii="Tahoma" w:hAnsi="Tahoma" w:cs="Tahoma"/>
          <w:sz w:val="22"/>
          <w:szCs w:val="22"/>
          <w:vertAlign w:val="superscript"/>
        </w:rPr>
        <w:t>er</w:t>
      </w:r>
      <w:r w:rsidR="001F50B8" w:rsidRPr="00B81CF5">
        <w:rPr>
          <w:rFonts w:ascii="Tahoma" w:hAnsi="Tahoma" w:cs="Tahoma"/>
          <w:sz w:val="22"/>
          <w:szCs w:val="22"/>
        </w:rPr>
        <w:t xml:space="preserve"> Octobre 2017.</w:t>
      </w:r>
    </w:p>
    <w:p w:rsidR="001F50B8" w:rsidRPr="00B81CF5" w:rsidRDefault="001F50B8">
      <w:pPr>
        <w:rPr>
          <w:rFonts w:ascii="Tahoma" w:hAnsi="Tahoma" w:cs="Tahoma"/>
          <w:sz w:val="22"/>
          <w:szCs w:val="22"/>
        </w:rPr>
      </w:pPr>
    </w:p>
    <w:p w:rsidR="001F50B8" w:rsidRPr="00B81CF5" w:rsidRDefault="001F50B8">
      <w:pPr>
        <w:rPr>
          <w:rFonts w:ascii="Tahoma" w:hAnsi="Tahoma" w:cs="Tahoma"/>
          <w:b/>
          <w:sz w:val="22"/>
          <w:szCs w:val="22"/>
        </w:rPr>
      </w:pPr>
      <w:r w:rsidRPr="00B81CF5">
        <w:rPr>
          <w:rFonts w:ascii="Tahoma" w:hAnsi="Tahoma" w:cs="Tahoma"/>
          <w:b/>
          <w:sz w:val="22"/>
          <w:szCs w:val="22"/>
        </w:rPr>
        <w:t>2 – Concentration Gueules d’amour</w:t>
      </w:r>
    </w:p>
    <w:p w:rsidR="001F50B8" w:rsidRPr="00B81CF5" w:rsidRDefault="001F50B8">
      <w:pPr>
        <w:rPr>
          <w:rFonts w:ascii="Tahoma" w:hAnsi="Tahoma" w:cs="Tahoma"/>
          <w:sz w:val="22"/>
          <w:szCs w:val="22"/>
        </w:rPr>
      </w:pPr>
      <w:r w:rsidRPr="00B81CF5">
        <w:rPr>
          <w:rFonts w:ascii="Tahoma" w:hAnsi="Tahoma" w:cs="Tahoma"/>
          <w:sz w:val="22"/>
          <w:szCs w:val="22"/>
        </w:rPr>
        <w:t xml:space="preserve">Le Conseil Municipal adopte à l’unanimité la convention autorisant </w:t>
      </w:r>
      <w:r w:rsidR="00B81CF5" w:rsidRPr="00B81CF5">
        <w:rPr>
          <w:rFonts w:ascii="Tahoma" w:hAnsi="Tahoma" w:cs="Tahoma"/>
          <w:sz w:val="22"/>
          <w:szCs w:val="22"/>
        </w:rPr>
        <w:t>l’association Les Gueules d’amour à organiser un rassemblement de motards les 21 et 22 Octobre 2017, et mettant les salles municipales et matériels à leur disposition.</w:t>
      </w:r>
    </w:p>
    <w:p w:rsidR="00B81CF5" w:rsidRPr="00B81CF5" w:rsidRDefault="00B81CF5">
      <w:pPr>
        <w:rPr>
          <w:rFonts w:ascii="Tahoma" w:hAnsi="Tahoma" w:cs="Tahoma"/>
          <w:sz w:val="22"/>
          <w:szCs w:val="22"/>
        </w:rPr>
      </w:pPr>
    </w:p>
    <w:p w:rsidR="00B81CF5" w:rsidRPr="00B81CF5" w:rsidRDefault="00B81CF5">
      <w:pPr>
        <w:rPr>
          <w:rFonts w:ascii="Tahoma" w:hAnsi="Tahoma" w:cs="Tahoma"/>
          <w:b/>
          <w:sz w:val="22"/>
          <w:szCs w:val="22"/>
        </w:rPr>
      </w:pPr>
      <w:r w:rsidRPr="00B81CF5">
        <w:rPr>
          <w:rFonts w:ascii="Tahoma" w:hAnsi="Tahoma" w:cs="Tahoma"/>
          <w:b/>
          <w:sz w:val="22"/>
          <w:szCs w:val="22"/>
        </w:rPr>
        <w:t>EDUCATION</w:t>
      </w:r>
    </w:p>
    <w:p w:rsidR="00B81CF5" w:rsidRDefault="00B81CF5">
      <w:pPr>
        <w:rPr>
          <w:rFonts w:ascii="Tahoma" w:hAnsi="Tahoma" w:cs="Tahoma"/>
          <w:b/>
          <w:sz w:val="22"/>
          <w:szCs w:val="22"/>
        </w:rPr>
      </w:pPr>
      <w:r w:rsidRPr="00B81CF5">
        <w:rPr>
          <w:rFonts w:ascii="Tahoma" w:hAnsi="Tahoma" w:cs="Tahoma"/>
          <w:b/>
          <w:sz w:val="22"/>
          <w:szCs w:val="22"/>
        </w:rPr>
        <w:t>1 – Rythmes scolaires </w:t>
      </w:r>
      <w:proofErr w:type="gramStart"/>
      <w:r w:rsidRPr="00B81CF5">
        <w:rPr>
          <w:rFonts w:ascii="Tahoma" w:hAnsi="Tahoma" w:cs="Tahoma"/>
          <w:b/>
          <w:sz w:val="22"/>
          <w:szCs w:val="22"/>
        </w:rPr>
        <w:t>:synthèse</w:t>
      </w:r>
      <w:proofErr w:type="gramEnd"/>
      <w:r w:rsidRPr="00B81CF5">
        <w:rPr>
          <w:rFonts w:ascii="Tahoma" w:hAnsi="Tahoma" w:cs="Tahoma"/>
          <w:b/>
          <w:sz w:val="22"/>
          <w:szCs w:val="22"/>
        </w:rPr>
        <w:t xml:space="preserve"> consultation parents</w:t>
      </w:r>
    </w:p>
    <w:p w:rsidR="00B81CF5" w:rsidRDefault="00B81CF5">
      <w:pPr>
        <w:rPr>
          <w:rFonts w:ascii="Tahoma" w:hAnsi="Tahoma" w:cs="Tahoma"/>
          <w:sz w:val="22"/>
          <w:szCs w:val="22"/>
        </w:rPr>
      </w:pPr>
      <w:r w:rsidRPr="00B81CF5">
        <w:rPr>
          <w:rFonts w:ascii="Tahoma" w:hAnsi="Tahoma" w:cs="Tahoma"/>
          <w:sz w:val="22"/>
          <w:szCs w:val="22"/>
        </w:rPr>
        <w:t>Suite à la consultation réalisée auprès des parents concernés,</w:t>
      </w:r>
      <w:r>
        <w:rPr>
          <w:rFonts w:ascii="Tahoma" w:hAnsi="Tahoma" w:cs="Tahoma"/>
          <w:sz w:val="22"/>
          <w:szCs w:val="22"/>
        </w:rPr>
        <w:t xml:space="preserve"> il s’avère que les 2/3 sont favorables à la semaine de 4 jrs ½.</w:t>
      </w:r>
    </w:p>
    <w:p w:rsidR="00B81CF5" w:rsidRPr="00B81CF5" w:rsidRDefault="00B81CF5">
      <w:pPr>
        <w:rPr>
          <w:rFonts w:ascii="Tahoma" w:hAnsi="Tahoma" w:cs="Tahoma"/>
          <w:sz w:val="22"/>
          <w:szCs w:val="22"/>
        </w:rPr>
      </w:pPr>
      <w:r>
        <w:rPr>
          <w:rFonts w:ascii="Tahoma" w:hAnsi="Tahoma" w:cs="Tahoma"/>
          <w:sz w:val="22"/>
          <w:szCs w:val="22"/>
        </w:rPr>
        <w:t>Pour la prise en charge éventuelle d’une partie des coûts générés par la mise en place des TAP (dont la gratuité est assurée jusqu’en fin d’année scolaire 2017-2018</w:t>
      </w:r>
      <w:proofErr w:type="gramStart"/>
      <w:r>
        <w:rPr>
          <w:rFonts w:ascii="Tahoma" w:hAnsi="Tahoma" w:cs="Tahoma"/>
          <w:sz w:val="22"/>
          <w:szCs w:val="22"/>
        </w:rPr>
        <w:t>) ,</w:t>
      </w:r>
      <w:proofErr w:type="gramEnd"/>
      <w:r>
        <w:rPr>
          <w:rFonts w:ascii="Tahoma" w:hAnsi="Tahoma" w:cs="Tahoma"/>
          <w:sz w:val="22"/>
          <w:szCs w:val="22"/>
        </w:rPr>
        <w:t xml:space="preserve"> les avis sont équilibrés 50/50.</w:t>
      </w:r>
    </w:p>
    <w:p w:rsidR="00B81CF5" w:rsidRDefault="00B81CF5">
      <w:pPr>
        <w:rPr>
          <w:rFonts w:ascii="Tahoma" w:hAnsi="Tahoma" w:cs="Tahoma"/>
          <w:sz w:val="22"/>
          <w:szCs w:val="22"/>
        </w:rPr>
      </w:pPr>
      <w:r w:rsidRPr="00B81CF5">
        <w:rPr>
          <w:rFonts w:ascii="Tahoma" w:hAnsi="Tahoma" w:cs="Tahoma"/>
          <w:sz w:val="22"/>
          <w:szCs w:val="22"/>
        </w:rPr>
        <w:t>Un courrier sera transmis à Monsieur le Député</w:t>
      </w:r>
      <w:r>
        <w:rPr>
          <w:rFonts w:ascii="Tahoma" w:hAnsi="Tahoma" w:cs="Tahoma"/>
          <w:sz w:val="22"/>
          <w:szCs w:val="22"/>
        </w:rPr>
        <w:t xml:space="preserve"> pour demander si l’Etat reconduira ses aides, et un autre à la CAF pour l’accompagnement des maternelles.</w:t>
      </w:r>
    </w:p>
    <w:p w:rsidR="00B81CF5" w:rsidRDefault="00B81CF5">
      <w:pPr>
        <w:rPr>
          <w:rFonts w:ascii="Tahoma" w:hAnsi="Tahoma" w:cs="Tahoma"/>
          <w:sz w:val="22"/>
          <w:szCs w:val="22"/>
        </w:rPr>
      </w:pPr>
      <w:r>
        <w:rPr>
          <w:rFonts w:ascii="Tahoma" w:hAnsi="Tahoma" w:cs="Tahoma"/>
          <w:sz w:val="22"/>
          <w:szCs w:val="22"/>
        </w:rPr>
        <w:t>Suite à ces réponses et au montage financier qui en découlera, le Conseil Municipal</w:t>
      </w:r>
      <w:r w:rsidR="00A3291E">
        <w:rPr>
          <w:rFonts w:ascii="Tahoma" w:hAnsi="Tahoma" w:cs="Tahoma"/>
          <w:sz w:val="22"/>
          <w:szCs w:val="22"/>
        </w:rPr>
        <w:t xml:space="preserve"> se prononcera sur le maintien ou pas de la semaine à 4 jours ½, à la fin du 1</w:t>
      </w:r>
      <w:r w:rsidR="00A3291E" w:rsidRPr="00A3291E">
        <w:rPr>
          <w:rFonts w:ascii="Tahoma" w:hAnsi="Tahoma" w:cs="Tahoma"/>
          <w:sz w:val="22"/>
          <w:szCs w:val="22"/>
          <w:vertAlign w:val="superscript"/>
        </w:rPr>
        <w:t>er</w:t>
      </w:r>
      <w:r w:rsidR="00A3291E">
        <w:rPr>
          <w:rFonts w:ascii="Tahoma" w:hAnsi="Tahoma" w:cs="Tahoma"/>
          <w:sz w:val="22"/>
          <w:szCs w:val="22"/>
        </w:rPr>
        <w:t xml:space="preserve"> trimestre 2018, ainsi que sur la répartition des TAP si l’option semaine à 4 jours ½ est retenue.</w:t>
      </w:r>
    </w:p>
    <w:p w:rsidR="00A3291E" w:rsidRDefault="00A3291E">
      <w:pPr>
        <w:rPr>
          <w:rFonts w:ascii="Tahoma" w:hAnsi="Tahoma" w:cs="Tahoma"/>
          <w:sz w:val="22"/>
          <w:szCs w:val="22"/>
        </w:rPr>
      </w:pPr>
    </w:p>
    <w:p w:rsidR="00A3291E" w:rsidRDefault="00A3291E">
      <w:pPr>
        <w:rPr>
          <w:rFonts w:ascii="Tahoma" w:hAnsi="Tahoma" w:cs="Tahoma"/>
          <w:b/>
          <w:sz w:val="22"/>
          <w:szCs w:val="22"/>
        </w:rPr>
      </w:pPr>
      <w:r w:rsidRPr="00A3291E">
        <w:rPr>
          <w:rFonts w:ascii="Tahoma" w:hAnsi="Tahoma" w:cs="Tahoma"/>
          <w:b/>
          <w:sz w:val="22"/>
          <w:szCs w:val="22"/>
        </w:rPr>
        <w:t>2 – CCAS : préparation du TELETHON</w:t>
      </w:r>
    </w:p>
    <w:p w:rsidR="00A3291E" w:rsidRDefault="00A3291E">
      <w:pPr>
        <w:rPr>
          <w:rFonts w:ascii="Tahoma" w:hAnsi="Tahoma" w:cs="Tahoma"/>
          <w:sz w:val="22"/>
          <w:szCs w:val="22"/>
        </w:rPr>
      </w:pPr>
      <w:r w:rsidRPr="00A3291E">
        <w:rPr>
          <w:rFonts w:ascii="Tahoma" w:hAnsi="Tahoma" w:cs="Tahoma"/>
          <w:sz w:val="22"/>
          <w:szCs w:val="22"/>
        </w:rPr>
        <w:t>Deux réunions du CCAS ont été organisées avec les représentants des associations communales</w:t>
      </w:r>
      <w:r>
        <w:rPr>
          <w:rFonts w:ascii="Tahoma" w:hAnsi="Tahoma" w:cs="Tahoma"/>
          <w:sz w:val="22"/>
          <w:szCs w:val="22"/>
        </w:rPr>
        <w:t xml:space="preserve"> pour partager une réflexion sur un changement d’organisation.</w:t>
      </w:r>
    </w:p>
    <w:p w:rsidR="00A3291E" w:rsidRDefault="00A3291E">
      <w:pPr>
        <w:rPr>
          <w:rFonts w:ascii="Tahoma" w:hAnsi="Tahoma" w:cs="Tahoma"/>
          <w:sz w:val="22"/>
          <w:szCs w:val="22"/>
        </w:rPr>
      </w:pPr>
      <w:r>
        <w:rPr>
          <w:rFonts w:ascii="Tahoma" w:hAnsi="Tahoma" w:cs="Tahoma"/>
          <w:sz w:val="22"/>
          <w:szCs w:val="22"/>
        </w:rPr>
        <w:t>Pour 2017, la formule habituelle est retenue, avec cependant des animations complémentaires portées par deux associations.</w:t>
      </w:r>
    </w:p>
    <w:p w:rsidR="00A3291E" w:rsidRDefault="00A3291E">
      <w:pPr>
        <w:rPr>
          <w:rFonts w:ascii="Tahoma" w:hAnsi="Tahoma" w:cs="Tahoma"/>
          <w:sz w:val="22"/>
          <w:szCs w:val="22"/>
        </w:rPr>
      </w:pPr>
      <w:r>
        <w:rPr>
          <w:rFonts w:ascii="Tahoma" w:hAnsi="Tahoma" w:cs="Tahoma"/>
          <w:sz w:val="22"/>
          <w:szCs w:val="22"/>
        </w:rPr>
        <w:t>L’organisation définitive sera décidée par le CCAS lors de sa réunion du 19 Octobre.</w:t>
      </w:r>
    </w:p>
    <w:p w:rsidR="000E7820" w:rsidRDefault="000E7820">
      <w:pPr>
        <w:rPr>
          <w:rFonts w:ascii="Tahoma" w:hAnsi="Tahoma" w:cs="Tahoma"/>
          <w:sz w:val="22"/>
          <w:szCs w:val="22"/>
        </w:rPr>
      </w:pPr>
    </w:p>
    <w:p w:rsidR="000E7820" w:rsidRPr="000E7820" w:rsidRDefault="000E7820">
      <w:pPr>
        <w:rPr>
          <w:rFonts w:ascii="Tahoma" w:hAnsi="Tahoma" w:cs="Tahoma"/>
          <w:b/>
          <w:sz w:val="22"/>
          <w:szCs w:val="22"/>
        </w:rPr>
      </w:pPr>
      <w:r w:rsidRPr="000E7820">
        <w:rPr>
          <w:rFonts w:ascii="Tahoma" w:hAnsi="Tahoma" w:cs="Tahoma"/>
          <w:b/>
          <w:sz w:val="22"/>
          <w:szCs w:val="22"/>
        </w:rPr>
        <w:lastRenderedPageBreak/>
        <w:t>ENVIRONNEMENT</w:t>
      </w:r>
    </w:p>
    <w:p w:rsidR="000E7820" w:rsidRDefault="000E7820">
      <w:pPr>
        <w:rPr>
          <w:rFonts w:ascii="Tahoma" w:hAnsi="Tahoma" w:cs="Tahoma"/>
          <w:b/>
          <w:sz w:val="22"/>
          <w:szCs w:val="22"/>
        </w:rPr>
      </w:pPr>
      <w:r w:rsidRPr="000E7820">
        <w:rPr>
          <w:rFonts w:ascii="Tahoma" w:hAnsi="Tahoma" w:cs="Tahoma"/>
          <w:b/>
          <w:sz w:val="22"/>
          <w:szCs w:val="22"/>
        </w:rPr>
        <w:t xml:space="preserve">1- Syndicat Milieux Naturels : </w:t>
      </w:r>
      <w:proofErr w:type="spellStart"/>
      <w:r w:rsidRPr="000E7820">
        <w:rPr>
          <w:rFonts w:ascii="Tahoma" w:hAnsi="Tahoma" w:cs="Tahoma"/>
          <w:b/>
          <w:sz w:val="22"/>
          <w:szCs w:val="22"/>
        </w:rPr>
        <w:t>Natura</w:t>
      </w:r>
      <w:proofErr w:type="spellEnd"/>
      <w:r w:rsidRPr="000E7820">
        <w:rPr>
          <w:rFonts w:ascii="Tahoma" w:hAnsi="Tahoma" w:cs="Tahoma"/>
          <w:b/>
          <w:sz w:val="22"/>
          <w:szCs w:val="22"/>
        </w:rPr>
        <w:t xml:space="preserve"> 2000.</w:t>
      </w:r>
    </w:p>
    <w:p w:rsidR="000E7820" w:rsidRDefault="000E7820">
      <w:pPr>
        <w:rPr>
          <w:rFonts w:ascii="Tahoma" w:hAnsi="Tahoma" w:cs="Tahoma"/>
          <w:sz w:val="22"/>
          <w:szCs w:val="22"/>
        </w:rPr>
      </w:pPr>
      <w:r>
        <w:rPr>
          <w:rFonts w:ascii="Tahoma" w:hAnsi="Tahoma" w:cs="Tahoma"/>
          <w:sz w:val="22"/>
          <w:szCs w:val="22"/>
        </w:rPr>
        <w:t xml:space="preserve">La Commune de Saint-André est concernée par la zone humide </w:t>
      </w:r>
      <w:proofErr w:type="spellStart"/>
      <w:r>
        <w:rPr>
          <w:rFonts w:ascii="Tahoma" w:hAnsi="Tahoma" w:cs="Tahoma"/>
          <w:sz w:val="22"/>
          <w:szCs w:val="22"/>
        </w:rPr>
        <w:t>Bourret</w:t>
      </w:r>
      <w:proofErr w:type="spellEnd"/>
      <w:r>
        <w:rPr>
          <w:rFonts w:ascii="Tahoma" w:hAnsi="Tahoma" w:cs="Tahoma"/>
          <w:sz w:val="22"/>
          <w:szCs w:val="22"/>
        </w:rPr>
        <w:t xml:space="preserve"> et les zones humides assainies.</w:t>
      </w:r>
    </w:p>
    <w:p w:rsidR="000E7820" w:rsidRDefault="000E7820">
      <w:pPr>
        <w:rPr>
          <w:rFonts w:ascii="Tahoma" w:hAnsi="Tahoma" w:cs="Tahoma"/>
          <w:sz w:val="22"/>
          <w:szCs w:val="22"/>
        </w:rPr>
      </w:pPr>
      <w:r>
        <w:rPr>
          <w:rFonts w:ascii="Tahoma" w:hAnsi="Tahoma" w:cs="Tahoma"/>
          <w:sz w:val="22"/>
          <w:szCs w:val="22"/>
        </w:rPr>
        <w:t>Objectifs : favoriser l’offre alimentaire des oiseaux</w:t>
      </w:r>
    </w:p>
    <w:p w:rsidR="000E7820" w:rsidRDefault="000E7820" w:rsidP="000E7820">
      <w:pPr>
        <w:ind w:firstLine="1134"/>
        <w:rPr>
          <w:rFonts w:ascii="Tahoma" w:hAnsi="Tahoma" w:cs="Tahoma"/>
          <w:sz w:val="22"/>
          <w:szCs w:val="22"/>
        </w:rPr>
      </w:pPr>
      <w:r>
        <w:rPr>
          <w:rFonts w:ascii="Tahoma" w:hAnsi="Tahoma" w:cs="Tahoma"/>
          <w:sz w:val="22"/>
          <w:szCs w:val="22"/>
        </w:rPr>
        <w:t>Réaliser l’inventaire et le suivi Avifaune</w:t>
      </w:r>
    </w:p>
    <w:p w:rsidR="000E7820" w:rsidRDefault="000E7820" w:rsidP="000E7820">
      <w:pPr>
        <w:ind w:firstLine="1134"/>
        <w:rPr>
          <w:rFonts w:ascii="Tahoma" w:hAnsi="Tahoma" w:cs="Tahoma"/>
          <w:sz w:val="22"/>
          <w:szCs w:val="22"/>
        </w:rPr>
      </w:pPr>
      <w:r>
        <w:rPr>
          <w:rFonts w:ascii="Tahoma" w:hAnsi="Tahoma" w:cs="Tahoma"/>
          <w:sz w:val="22"/>
          <w:szCs w:val="22"/>
        </w:rPr>
        <w:t>Information et animation du document Objectif</w:t>
      </w:r>
    </w:p>
    <w:p w:rsidR="000E7820" w:rsidRDefault="000E7820" w:rsidP="000E7820">
      <w:pPr>
        <w:ind w:firstLine="1134"/>
        <w:rPr>
          <w:rFonts w:ascii="Tahoma" w:hAnsi="Tahoma" w:cs="Tahoma"/>
          <w:sz w:val="22"/>
          <w:szCs w:val="22"/>
        </w:rPr>
      </w:pPr>
      <w:r>
        <w:rPr>
          <w:rFonts w:ascii="Tahoma" w:hAnsi="Tahoma" w:cs="Tahoma"/>
          <w:sz w:val="22"/>
          <w:szCs w:val="22"/>
        </w:rPr>
        <w:t>Adhésion volontaire des propriétaires</w:t>
      </w:r>
    </w:p>
    <w:p w:rsidR="000E7820" w:rsidRDefault="000E7820" w:rsidP="000E7820">
      <w:pPr>
        <w:ind w:firstLine="1134"/>
        <w:rPr>
          <w:rFonts w:ascii="Tahoma" w:hAnsi="Tahoma" w:cs="Tahoma"/>
          <w:sz w:val="22"/>
          <w:szCs w:val="22"/>
        </w:rPr>
      </w:pPr>
      <w:r>
        <w:rPr>
          <w:rFonts w:ascii="Tahoma" w:hAnsi="Tahoma" w:cs="Tahoma"/>
          <w:sz w:val="22"/>
          <w:szCs w:val="22"/>
        </w:rPr>
        <w:t xml:space="preserve">Contrat Etat  Propriétaires Charte </w:t>
      </w:r>
      <w:proofErr w:type="spellStart"/>
      <w:r>
        <w:rPr>
          <w:rFonts w:ascii="Tahoma" w:hAnsi="Tahoma" w:cs="Tahoma"/>
          <w:sz w:val="22"/>
          <w:szCs w:val="22"/>
        </w:rPr>
        <w:t>Natura</w:t>
      </w:r>
      <w:proofErr w:type="spellEnd"/>
      <w:r>
        <w:rPr>
          <w:rFonts w:ascii="Tahoma" w:hAnsi="Tahoma" w:cs="Tahoma"/>
          <w:sz w:val="22"/>
          <w:szCs w:val="22"/>
        </w:rPr>
        <w:t xml:space="preserve"> 2000</w:t>
      </w:r>
    </w:p>
    <w:p w:rsidR="000E7820" w:rsidRDefault="000E7820" w:rsidP="000E7820">
      <w:pPr>
        <w:ind w:firstLine="1134"/>
        <w:rPr>
          <w:rFonts w:ascii="Tahoma" w:hAnsi="Tahoma" w:cs="Tahoma"/>
          <w:sz w:val="22"/>
          <w:szCs w:val="22"/>
        </w:rPr>
      </w:pPr>
      <w:r>
        <w:rPr>
          <w:rFonts w:ascii="Tahoma" w:hAnsi="Tahoma" w:cs="Tahoma"/>
          <w:sz w:val="22"/>
          <w:szCs w:val="22"/>
        </w:rPr>
        <w:t>Exclusion de tout traitement phytosanitaire</w:t>
      </w:r>
    </w:p>
    <w:p w:rsidR="000E7820" w:rsidRDefault="000E7820" w:rsidP="000E7820">
      <w:pPr>
        <w:ind w:firstLine="1134"/>
        <w:rPr>
          <w:rFonts w:ascii="Tahoma" w:hAnsi="Tahoma" w:cs="Tahoma"/>
          <w:sz w:val="22"/>
          <w:szCs w:val="22"/>
        </w:rPr>
      </w:pPr>
      <w:r>
        <w:rPr>
          <w:rFonts w:ascii="Tahoma" w:hAnsi="Tahoma" w:cs="Tahoma"/>
          <w:sz w:val="22"/>
          <w:szCs w:val="22"/>
        </w:rPr>
        <w:t>Pas de dépôt de déchets ou de gravats</w:t>
      </w:r>
    </w:p>
    <w:p w:rsidR="000E7820" w:rsidRDefault="000E7820" w:rsidP="000E7820">
      <w:pPr>
        <w:ind w:firstLine="1134"/>
        <w:rPr>
          <w:rFonts w:ascii="Tahoma" w:hAnsi="Tahoma" w:cs="Tahoma"/>
          <w:sz w:val="22"/>
          <w:szCs w:val="22"/>
        </w:rPr>
      </w:pPr>
      <w:r>
        <w:rPr>
          <w:rFonts w:ascii="Tahoma" w:hAnsi="Tahoma" w:cs="Tahoma"/>
          <w:sz w:val="22"/>
          <w:szCs w:val="22"/>
        </w:rPr>
        <w:t>Travaux d’entretien hors période de reproduction</w:t>
      </w:r>
    </w:p>
    <w:p w:rsidR="000E7820" w:rsidRDefault="000E7820" w:rsidP="000E7820">
      <w:pPr>
        <w:ind w:firstLine="1134"/>
        <w:rPr>
          <w:rFonts w:ascii="Tahoma" w:hAnsi="Tahoma" w:cs="Tahoma"/>
          <w:sz w:val="22"/>
          <w:szCs w:val="22"/>
        </w:rPr>
      </w:pPr>
      <w:r>
        <w:rPr>
          <w:rFonts w:ascii="Tahoma" w:hAnsi="Tahoma" w:cs="Tahoma"/>
          <w:sz w:val="22"/>
          <w:szCs w:val="22"/>
        </w:rPr>
        <w:t>Conservation des arbres morts</w:t>
      </w:r>
    </w:p>
    <w:p w:rsidR="000E7820" w:rsidRDefault="000E7820" w:rsidP="000E7820">
      <w:pPr>
        <w:ind w:firstLine="1134"/>
        <w:rPr>
          <w:rFonts w:ascii="Tahoma" w:hAnsi="Tahoma" w:cs="Tahoma"/>
          <w:sz w:val="22"/>
          <w:szCs w:val="22"/>
        </w:rPr>
      </w:pPr>
      <w:r>
        <w:rPr>
          <w:rFonts w:ascii="Tahoma" w:hAnsi="Tahoma" w:cs="Tahoma"/>
          <w:sz w:val="22"/>
          <w:szCs w:val="22"/>
        </w:rPr>
        <w:t>Possibilité d’exonération fiscale et foncière</w:t>
      </w:r>
    </w:p>
    <w:p w:rsidR="000E7820" w:rsidRDefault="000E7820" w:rsidP="000E7820">
      <w:pPr>
        <w:rPr>
          <w:rFonts w:ascii="Tahoma" w:hAnsi="Tahoma" w:cs="Tahoma"/>
          <w:sz w:val="22"/>
          <w:szCs w:val="22"/>
        </w:rPr>
      </w:pPr>
      <w:r>
        <w:rPr>
          <w:rFonts w:ascii="Tahoma" w:hAnsi="Tahoma" w:cs="Tahoma"/>
          <w:sz w:val="22"/>
          <w:szCs w:val="22"/>
        </w:rPr>
        <w:t xml:space="preserve">Nomination de la structure d’animation </w:t>
      </w:r>
      <w:proofErr w:type="spellStart"/>
      <w:r>
        <w:rPr>
          <w:rFonts w:ascii="Tahoma" w:hAnsi="Tahoma" w:cs="Tahoma"/>
          <w:sz w:val="22"/>
          <w:szCs w:val="22"/>
        </w:rPr>
        <w:t>Natura</w:t>
      </w:r>
      <w:proofErr w:type="spellEnd"/>
      <w:r>
        <w:rPr>
          <w:rFonts w:ascii="Tahoma" w:hAnsi="Tahoma" w:cs="Tahoma"/>
          <w:sz w:val="22"/>
          <w:szCs w:val="22"/>
        </w:rPr>
        <w:t xml:space="preserve"> 2000.</w:t>
      </w:r>
    </w:p>
    <w:p w:rsidR="000E7820" w:rsidRDefault="000E7820" w:rsidP="000E7820">
      <w:pPr>
        <w:rPr>
          <w:rFonts w:ascii="Tahoma" w:hAnsi="Tahoma" w:cs="Tahoma"/>
          <w:sz w:val="22"/>
          <w:szCs w:val="22"/>
        </w:rPr>
      </w:pPr>
      <w:r>
        <w:rPr>
          <w:rFonts w:ascii="Tahoma" w:hAnsi="Tahoma" w:cs="Tahoma"/>
          <w:sz w:val="22"/>
          <w:szCs w:val="22"/>
        </w:rPr>
        <w:t>Syndicat Mixte Milieux Naturels élu à l’unanimité</w:t>
      </w:r>
    </w:p>
    <w:p w:rsidR="000E7820" w:rsidRDefault="000E7820" w:rsidP="000E7820">
      <w:pPr>
        <w:rPr>
          <w:rFonts w:ascii="Tahoma" w:hAnsi="Tahoma" w:cs="Tahoma"/>
          <w:sz w:val="22"/>
          <w:szCs w:val="22"/>
        </w:rPr>
      </w:pPr>
      <w:r>
        <w:rPr>
          <w:rFonts w:ascii="Tahoma" w:hAnsi="Tahoma" w:cs="Tahoma"/>
          <w:sz w:val="22"/>
          <w:szCs w:val="22"/>
        </w:rPr>
        <w:t>Réunion présidée par M.TAROZZI qui a fait ses adieux à l’assemblée.</w:t>
      </w:r>
    </w:p>
    <w:p w:rsidR="000E7820" w:rsidRDefault="000E7820" w:rsidP="000E7820">
      <w:pPr>
        <w:rPr>
          <w:rFonts w:ascii="Tahoma" w:hAnsi="Tahoma" w:cs="Tahoma"/>
          <w:sz w:val="22"/>
          <w:szCs w:val="22"/>
        </w:rPr>
      </w:pPr>
    </w:p>
    <w:p w:rsidR="000E7820" w:rsidRDefault="000E7820" w:rsidP="000E7820">
      <w:pPr>
        <w:rPr>
          <w:rFonts w:ascii="Tahoma" w:hAnsi="Tahoma" w:cs="Tahoma"/>
          <w:b/>
          <w:sz w:val="22"/>
          <w:szCs w:val="22"/>
        </w:rPr>
      </w:pPr>
      <w:r w:rsidRPr="000E7820">
        <w:rPr>
          <w:rFonts w:ascii="Tahoma" w:hAnsi="Tahoma" w:cs="Tahoma"/>
          <w:b/>
          <w:sz w:val="22"/>
          <w:szCs w:val="22"/>
        </w:rPr>
        <w:t>3 – Zéro Phyto : achat de matériels</w:t>
      </w:r>
    </w:p>
    <w:p w:rsidR="000E7820" w:rsidRDefault="000E7820" w:rsidP="000E7820">
      <w:pPr>
        <w:rPr>
          <w:rFonts w:ascii="Tahoma" w:hAnsi="Tahoma" w:cs="Tahoma"/>
          <w:sz w:val="22"/>
          <w:szCs w:val="22"/>
        </w:rPr>
      </w:pPr>
      <w:r>
        <w:rPr>
          <w:rFonts w:ascii="Tahoma" w:hAnsi="Tahoma" w:cs="Tahoma"/>
          <w:sz w:val="22"/>
          <w:szCs w:val="22"/>
        </w:rPr>
        <w:t>Il s’agit de l’achat de matériels dans le cadre de l’amélioration des pratiques de désherbage et d’entretien des espaces publics communaux.</w:t>
      </w:r>
    </w:p>
    <w:p w:rsidR="000E7820" w:rsidRDefault="000E7820" w:rsidP="000E7820">
      <w:pPr>
        <w:rPr>
          <w:rFonts w:ascii="Tahoma" w:hAnsi="Tahoma" w:cs="Tahoma"/>
          <w:sz w:val="22"/>
          <w:szCs w:val="22"/>
        </w:rPr>
      </w:pPr>
      <w:r>
        <w:rPr>
          <w:rFonts w:ascii="Tahoma" w:hAnsi="Tahoma" w:cs="Tahoma"/>
          <w:sz w:val="22"/>
          <w:szCs w:val="22"/>
        </w:rPr>
        <w:t>La commune a déposé une demande de subvention pour l’acquisition de matériels auprès du Conseil Départemental et de l’Agence de l’Eau Adour Garonne</w:t>
      </w:r>
      <w:r w:rsidR="00EC2854">
        <w:rPr>
          <w:rFonts w:ascii="Tahoma" w:hAnsi="Tahoma" w:cs="Tahoma"/>
          <w:sz w:val="22"/>
          <w:szCs w:val="22"/>
        </w:rPr>
        <w:t>.</w:t>
      </w:r>
    </w:p>
    <w:p w:rsidR="00EC2854" w:rsidRDefault="00EC2854" w:rsidP="00EC2854">
      <w:pPr>
        <w:ind w:firstLine="1276"/>
        <w:rPr>
          <w:rFonts w:ascii="Tahoma" w:hAnsi="Tahoma" w:cs="Tahoma"/>
          <w:sz w:val="22"/>
          <w:szCs w:val="22"/>
        </w:rPr>
      </w:pPr>
      <w:r>
        <w:rPr>
          <w:rFonts w:ascii="Tahoma" w:hAnsi="Tahoma" w:cs="Tahoma"/>
          <w:sz w:val="22"/>
          <w:szCs w:val="22"/>
        </w:rPr>
        <w:t>Balayeuse BEMA :</w:t>
      </w:r>
      <w:r>
        <w:rPr>
          <w:rFonts w:ascii="Tahoma" w:hAnsi="Tahoma" w:cs="Tahoma"/>
          <w:sz w:val="22"/>
          <w:szCs w:val="22"/>
        </w:rPr>
        <w:tab/>
      </w:r>
      <w:r>
        <w:rPr>
          <w:rFonts w:ascii="Tahoma" w:hAnsi="Tahoma" w:cs="Tahoma"/>
          <w:sz w:val="22"/>
          <w:szCs w:val="22"/>
        </w:rPr>
        <w:tab/>
      </w:r>
      <w:r>
        <w:rPr>
          <w:rFonts w:ascii="Tahoma" w:hAnsi="Tahoma" w:cs="Tahoma"/>
          <w:sz w:val="22"/>
          <w:szCs w:val="22"/>
        </w:rPr>
        <w:tab/>
        <w:t>5</w:t>
      </w:r>
      <w:r w:rsidR="005E7FC6">
        <w:rPr>
          <w:rFonts w:ascii="Tahoma" w:hAnsi="Tahoma" w:cs="Tahoma"/>
          <w:sz w:val="22"/>
          <w:szCs w:val="22"/>
        </w:rPr>
        <w:t>.</w:t>
      </w:r>
      <w:r>
        <w:rPr>
          <w:rFonts w:ascii="Tahoma" w:hAnsi="Tahoma" w:cs="Tahoma"/>
          <w:sz w:val="22"/>
          <w:szCs w:val="22"/>
        </w:rPr>
        <w:t xml:space="preserve">562.00 € </w:t>
      </w:r>
      <w:proofErr w:type="spellStart"/>
      <w:r>
        <w:rPr>
          <w:rFonts w:ascii="Tahoma" w:hAnsi="Tahoma" w:cs="Tahoma"/>
          <w:sz w:val="22"/>
          <w:szCs w:val="22"/>
        </w:rPr>
        <w:t>ht</w:t>
      </w:r>
      <w:proofErr w:type="spellEnd"/>
    </w:p>
    <w:p w:rsidR="00EC2854" w:rsidRDefault="00EC2854" w:rsidP="00EC2854">
      <w:pPr>
        <w:ind w:firstLine="1276"/>
        <w:rPr>
          <w:rFonts w:ascii="Tahoma" w:hAnsi="Tahoma" w:cs="Tahoma"/>
          <w:sz w:val="22"/>
          <w:szCs w:val="22"/>
        </w:rPr>
      </w:pPr>
      <w:r>
        <w:rPr>
          <w:rFonts w:ascii="Tahoma" w:hAnsi="Tahoma" w:cs="Tahoma"/>
          <w:sz w:val="22"/>
          <w:szCs w:val="22"/>
        </w:rPr>
        <w:t>Débroussailleuse SARP :</w:t>
      </w:r>
      <w:r>
        <w:rPr>
          <w:rFonts w:ascii="Tahoma" w:hAnsi="Tahoma" w:cs="Tahoma"/>
          <w:sz w:val="22"/>
          <w:szCs w:val="22"/>
        </w:rPr>
        <w:tab/>
      </w:r>
      <w:r>
        <w:rPr>
          <w:rFonts w:ascii="Tahoma" w:hAnsi="Tahoma" w:cs="Tahoma"/>
          <w:sz w:val="22"/>
          <w:szCs w:val="22"/>
        </w:rPr>
        <w:tab/>
        <w:t xml:space="preserve"> </w:t>
      </w:r>
      <w:r w:rsidR="005E7FC6">
        <w:rPr>
          <w:rFonts w:ascii="Tahoma" w:hAnsi="Tahoma" w:cs="Tahoma"/>
          <w:sz w:val="22"/>
          <w:szCs w:val="22"/>
        </w:rPr>
        <w:t xml:space="preserve">  </w:t>
      </w:r>
      <w:r>
        <w:rPr>
          <w:rFonts w:ascii="Tahoma" w:hAnsi="Tahoma" w:cs="Tahoma"/>
          <w:sz w:val="22"/>
          <w:szCs w:val="22"/>
        </w:rPr>
        <w:t xml:space="preserve">585.00 € </w:t>
      </w:r>
      <w:proofErr w:type="spellStart"/>
      <w:r>
        <w:rPr>
          <w:rFonts w:ascii="Tahoma" w:hAnsi="Tahoma" w:cs="Tahoma"/>
          <w:sz w:val="22"/>
          <w:szCs w:val="22"/>
        </w:rPr>
        <w:t>ht</w:t>
      </w:r>
      <w:proofErr w:type="spellEnd"/>
    </w:p>
    <w:p w:rsidR="00EC2854" w:rsidRDefault="00EC2854" w:rsidP="00EC2854">
      <w:pPr>
        <w:ind w:firstLine="1276"/>
        <w:rPr>
          <w:rFonts w:ascii="Tahoma" w:hAnsi="Tahoma" w:cs="Tahoma"/>
          <w:sz w:val="22"/>
          <w:szCs w:val="22"/>
        </w:rPr>
      </w:pPr>
      <w:proofErr w:type="spellStart"/>
      <w:r>
        <w:rPr>
          <w:rFonts w:ascii="Tahoma" w:hAnsi="Tahoma" w:cs="Tahoma"/>
          <w:sz w:val="22"/>
          <w:szCs w:val="22"/>
        </w:rPr>
        <w:t>Désherbeuse</w:t>
      </w:r>
      <w:proofErr w:type="spellEnd"/>
      <w:r>
        <w:rPr>
          <w:rFonts w:ascii="Tahoma" w:hAnsi="Tahoma" w:cs="Tahoma"/>
          <w:sz w:val="22"/>
          <w:szCs w:val="22"/>
        </w:rPr>
        <w:t xml:space="preserve"> vapeur :</w:t>
      </w:r>
      <w:r>
        <w:rPr>
          <w:rFonts w:ascii="Tahoma" w:hAnsi="Tahoma" w:cs="Tahoma"/>
          <w:sz w:val="22"/>
          <w:szCs w:val="22"/>
        </w:rPr>
        <w:tab/>
      </w:r>
      <w:r>
        <w:rPr>
          <w:rFonts w:ascii="Tahoma" w:hAnsi="Tahoma" w:cs="Tahoma"/>
          <w:sz w:val="22"/>
          <w:szCs w:val="22"/>
        </w:rPr>
        <w:tab/>
      </w:r>
      <w:r>
        <w:rPr>
          <w:rFonts w:ascii="Tahoma" w:hAnsi="Tahoma" w:cs="Tahoma"/>
          <w:sz w:val="22"/>
          <w:szCs w:val="22"/>
        </w:rPr>
        <w:tab/>
        <w:t>25.195</w:t>
      </w:r>
      <w:r w:rsidR="005E7FC6">
        <w:rPr>
          <w:rFonts w:ascii="Tahoma" w:hAnsi="Tahoma" w:cs="Tahoma"/>
          <w:sz w:val="22"/>
          <w:szCs w:val="22"/>
        </w:rPr>
        <w:t>.00</w:t>
      </w:r>
      <w:r>
        <w:rPr>
          <w:rFonts w:ascii="Tahoma" w:hAnsi="Tahoma" w:cs="Tahoma"/>
          <w:sz w:val="22"/>
          <w:szCs w:val="22"/>
        </w:rPr>
        <w:t xml:space="preserve"> € </w:t>
      </w:r>
      <w:proofErr w:type="spellStart"/>
      <w:r>
        <w:rPr>
          <w:rFonts w:ascii="Tahoma" w:hAnsi="Tahoma" w:cs="Tahoma"/>
          <w:sz w:val="22"/>
          <w:szCs w:val="22"/>
        </w:rPr>
        <w:t>ht</w:t>
      </w:r>
      <w:proofErr w:type="spellEnd"/>
    </w:p>
    <w:p w:rsidR="00EC2854" w:rsidRDefault="00EC2854" w:rsidP="00EC2854">
      <w:pPr>
        <w:ind w:firstLine="1276"/>
        <w:rPr>
          <w:rFonts w:ascii="Tahoma" w:hAnsi="Tahoma" w:cs="Tahoma"/>
          <w:sz w:val="22"/>
          <w:szCs w:val="22"/>
        </w:rPr>
      </w:pPr>
      <w:proofErr w:type="spellStart"/>
      <w:r>
        <w:rPr>
          <w:rFonts w:ascii="Tahoma" w:hAnsi="Tahoma" w:cs="Tahoma"/>
          <w:sz w:val="22"/>
          <w:szCs w:val="22"/>
        </w:rPr>
        <w:t>Désherbeur</w:t>
      </w:r>
      <w:proofErr w:type="spellEnd"/>
      <w:r>
        <w:rPr>
          <w:rFonts w:ascii="Tahoma" w:hAnsi="Tahoma" w:cs="Tahoma"/>
          <w:sz w:val="22"/>
          <w:szCs w:val="22"/>
        </w:rPr>
        <w:t xml:space="preserve"> de chemins :</w:t>
      </w:r>
      <w:r>
        <w:rPr>
          <w:rFonts w:ascii="Tahoma" w:hAnsi="Tahoma" w:cs="Tahoma"/>
          <w:sz w:val="22"/>
          <w:szCs w:val="22"/>
        </w:rPr>
        <w:tab/>
      </w:r>
      <w:r>
        <w:rPr>
          <w:rFonts w:ascii="Tahoma" w:hAnsi="Tahoma" w:cs="Tahoma"/>
          <w:sz w:val="22"/>
          <w:szCs w:val="22"/>
        </w:rPr>
        <w:tab/>
        <w:t xml:space="preserve">  4</w:t>
      </w:r>
      <w:r w:rsidR="005E7FC6">
        <w:rPr>
          <w:rFonts w:ascii="Tahoma" w:hAnsi="Tahoma" w:cs="Tahoma"/>
          <w:sz w:val="22"/>
          <w:szCs w:val="22"/>
        </w:rPr>
        <w:t>.</w:t>
      </w:r>
      <w:r>
        <w:rPr>
          <w:rFonts w:ascii="Tahoma" w:hAnsi="Tahoma" w:cs="Tahoma"/>
          <w:sz w:val="22"/>
          <w:szCs w:val="22"/>
        </w:rPr>
        <w:t>565</w:t>
      </w:r>
      <w:r w:rsidR="005E7FC6">
        <w:rPr>
          <w:rFonts w:ascii="Tahoma" w:hAnsi="Tahoma" w:cs="Tahoma"/>
          <w:sz w:val="22"/>
          <w:szCs w:val="22"/>
        </w:rPr>
        <w:t>.00</w:t>
      </w:r>
      <w:bookmarkStart w:id="0" w:name="_GoBack"/>
      <w:bookmarkEnd w:id="0"/>
      <w:r>
        <w:rPr>
          <w:rFonts w:ascii="Tahoma" w:hAnsi="Tahoma" w:cs="Tahoma"/>
          <w:sz w:val="22"/>
          <w:szCs w:val="22"/>
        </w:rPr>
        <w:t xml:space="preserve"> € </w:t>
      </w:r>
      <w:proofErr w:type="spellStart"/>
      <w:r>
        <w:rPr>
          <w:rFonts w:ascii="Tahoma" w:hAnsi="Tahoma" w:cs="Tahoma"/>
          <w:sz w:val="22"/>
          <w:szCs w:val="22"/>
        </w:rPr>
        <w:t>ht</w:t>
      </w:r>
      <w:proofErr w:type="spellEnd"/>
    </w:p>
    <w:p w:rsidR="00EC2854" w:rsidRDefault="00EC2854" w:rsidP="00EC2854">
      <w:pPr>
        <w:rPr>
          <w:rFonts w:ascii="Tahoma" w:hAnsi="Tahoma" w:cs="Tahoma"/>
          <w:sz w:val="22"/>
          <w:szCs w:val="22"/>
        </w:rPr>
      </w:pPr>
      <w:r>
        <w:rPr>
          <w:rFonts w:ascii="Tahoma" w:hAnsi="Tahoma" w:cs="Tahoma"/>
          <w:sz w:val="22"/>
          <w:szCs w:val="22"/>
        </w:rPr>
        <w:t>Le Conseil Municipal adopte la délibération par 16 voix POUR – 1 ABSTENTION.</w:t>
      </w:r>
    </w:p>
    <w:p w:rsidR="00EC2854" w:rsidRDefault="00EC2854" w:rsidP="00EC2854">
      <w:pPr>
        <w:rPr>
          <w:rFonts w:ascii="Tahoma" w:hAnsi="Tahoma" w:cs="Tahoma"/>
          <w:sz w:val="22"/>
          <w:szCs w:val="22"/>
        </w:rPr>
      </w:pPr>
    </w:p>
    <w:p w:rsidR="00EC2854" w:rsidRPr="00EC2854" w:rsidRDefault="00EC2854" w:rsidP="00EC2854">
      <w:pPr>
        <w:rPr>
          <w:rFonts w:ascii="Tahoma" w:hAnsi="Tahoma" w:cs="Tahoma"/>
          <w:b/>
          <w:sz w:val="22"/>
          <w:szCs w:val="22"/>
        </w:rPr>
      </w:pPr>
      <w:r w:rsidRPr="00EC2854">
        <w:rPr>
          <w:rFonts w:ascii="Tahoma" w:hAnsi="Tahoma" w:cs="Tahoma"/>
          <w:b/>
          <w:sz w:val="22"/>
          <w:szCs w:val="22"/>
        </w:rPr>
        <w:t>VOIRIE</w:t>
      </w:r>
    </w:p>
    <w:p w:rsidR="00EC2854" w:rsidRPr="00EC2854" w:rsidRDefault="00EC2854" w:rsidP="00EC2854">
      <w:pPr>
        <w:rPr>
          <w:rFonts w:ascii="Tahoma" w:hAnsi="Tahoma" w:cs="Tahoma"/>
          <w:b/>
          <w:sz w:val="22"/>
          <w:szCs w:val="22"/>
        </w:rPr>
      </w:pPr>
      <w:r w:rsidRPr="00EC2854">
        <w:rPr>
          <w:rFonts w:ascii="Tahoma" w:hAnsi="Tahoma" w:cs="Tahoma"/>
          <w:b/>
          <w:sz w:val="22"/>
          <w:szCs w:val="22"/>
        </w:rPr>
        <w:t>1 – Travaux routes</w:t>
      </w:r>
    </w:p>
    <w:p w:rsidR="000E7820" w:rsidRDefault="00EC2854">
      <w:pPr>
        <w:rPr>
          <w:rFonts w:ascii="Tahoma" w:hAnsi="Tahoma" w:cs="Tahoma"/>
          <w:sz w:val="22"/>
          <w:szCs w:val="22"/>
        </w:rPr>
      </w:pPr>
      <w:r>
        <w:rPr>
          <w:rFonts w:ascii="Tahoma" w:hAnsi="Tahoma" w:cs="Tahoma"/>
          <w:bCs/>
          <w:iCs/>
          <w:sz w:val="22"/>
          <w:szCs w:val="22"/>
        </w:rPr>
        <w:sym w:font="Wingdings" w:char="F0A7"/>
      </w:r>
      <w:r>
        <w:rPr>
          <w:rFonts w:ascii="Tahoma" w:hAnsi="Tahoma" w:cs="Tahoma"/>
          <w:bCs/>
          <w:iCs/>
          <w:sz w:val="22"/>
          <w:szCs w:val="22"/>
        </w:rPr>
        <w:t>R</w:t>
      </w:r>
      <w:r>
        <w:rPr>
          <w:rFonts w:ascii="Tahoma" w:hAnsi="Tahoma" w:cs="Tahoma"/>
          <w:sz w:val="22"/>
          <w:szCs w:val="22"/>
        </w:rPr>
        <w:t>oute de St-Martin-de-</w:t>
      </w:r>
      <w:proofErr w:type="spellStart"/>
      <w:r>
        <w:rPr>
          <w:rFonts w:ascii="Tahoma" w:hAnsi="Tahoma" w:cs="Tahoma"/>
          <w:sz w:val="22"/>
          <w:szCs w:val="22"/>
        </w:rPr>
        <w:t>Hinx</w:t>
      </w:r>
      <w:proofErr w:type="spellEnd"/>
      <w:r>
        <w:rPr>
          <w:rFonts w:ascii="Tahoma" w:hAnsi="Tahoma" w:cs="Tahoma"/>
          <w:sz w:val="22"/>
          <w:szCs w:val="22"/>
        </w:rPr>
        <w:t> : les détériorations ont été réparées et payées par la société qui les avait provoquées.</w:t>
      </w:r>
    </w:p>
    <w:p w:rsidR="00EC2854" w:rsidRDefault="00EC2854">
      <w:pPr>
        <w:rPr>
          <w:rFonts w:ascii="Tahoma" w:hAnsi="Tahoma" w:cs="Tahoma"/>
          <w:sz w:val="22"/>
          <w:szCs w:val="22"/>
        </w:rPr>
      </w:pPr>
      <w:r>
        <w:rPr>
          <w:rFonts w:ascii="Tahoma" w:hAnsi="Tahoma" w:cs="Tahoma"/>
          <w:bCs/>
          <w:iCs/>
          <w:sz w:val="22"/>
          <w:szCs w:val="22"/>
        </w:rPr>
        <w:sym w:font="Wingdings" w:char="F0A7"/>
      </w:r>
      <w:r>
        <w:rPr>
          <w:rFonts w:ascii="Tahoma" w:hAnsi="Tahoma" w:cs="Tahoma"/>
          <w:sz w:val="22"/>
          <w:szCs w:val="22"/>
        </w:rPr>
        <w:t>Route de La Pipette </w:t>
      </w:r>
      <w:proofErr w:type="gramStart"/>
      <w:r>
        <w:rPr>
          <w:rFonts w:ascii="Tahoma" w:hAnsi="Tahoma" w:cs="Tahoma"/>
          <w:sz w:val="22"/>
          <w:szCs w:val="22"/>
        </w:rPr>
        <w:t>:les</w:t>
      </w:r>
      <w:proofErr w:type="gramEnd"/>
      <w:r>
        <w:rPr>
          <w:rFonts w:ascii="Tahoma" w:hAnsi="Tahoma" w:cs="Tahoma"/>
          <w:sz w:val="22"/>
          <w:szCs w:val="22"/>
        </w:rPr>
        <w:t xml:space="preserve"> agents communaux ont colmaté les trous avant le passage des services du Conseil Départemental.</w:t>
      </w:r>
    </w:p>
    <w:p w:rsidR="00EC2854" w:rsidRDefault="00EC2854">
      <w:pPr>
        <w:rPr>
          <w:rFonts w:ascii="Tahoma" w:hAnsi="Tahoma" w:cs="Tahoma"/>
          <w:sz w:val="22"/>
          <w:szCs w:val="22"/>
        </w:rPr>
      </w:pPr>
      <w:r>
        <w:rPr>
          <w:rFonts w:ascii="Tahoma" w:hAnsi="Tahoma" w:cs="Tahoma"/>
          <w:bCs/>
          <w:iCs/>
          <w:sz w:val="22"/>
          <w:szCs w:val="22"/>
        </w:rPr>
        <w:sym w:font="Wingdings" w:char="F0A7"/>
      </w:r>
      <w:r>
        <w:rPr>
          <w:rFonts w:ascii="Tahoma" w:hAnsi="Tahoma" w:cs="Tahoma"/>
          <w:sz w:val="22"/>
          <w:szCs w:val="22"/>
        </w:rPr>
        <w:t xml:space="preserve">Les travaux route du </w:t>
      </w:r>
      <w:proofErr w:type="spellStart"/>
      <w:r>
        <w:rPr>
          <w:rFonts w:ascii="Tahoma" w:hAnsi="Tahoma" w:cs="Tahoma"/>
          <w:sz w:val="22"/>
          <w:szCs w:val="22"/>
        </w:rPr>
        <w:t>Mouliot</w:t>
      </w:r>
      <w:proofErr w:type="spellEnd"/>
      <w:r>
        <w:rPr>
          <w:rFonts w:ascii="Tahoma" w:hAnsi="Tahoma" w:cs="Tahoma"/>
          <w:sz w:val="22"/>
          <w:szCs w:val="22"/>
        </w:rPr>
        <w:t xml:space="preserve"> seront effectués pendant les vacances de la Toussaint.</w:t>
      </w:r>
    </w:p>
    <w:p w:rsidR="00EC2854" w:rsidRDefault="00EC2854">
      <w:pPr>
        <w:rPr>
          <w:rFonts w:ascii="Tahoma" w:hAnsi="Tahoma" w:cs="Tahoma"/>
          <w:sz w:val="22"/>
          <w:szCs w:val="22"/>
        </w:rPr>
      </w:pPr>
      <w:r>
        <w:rPr>
          <w:rFonts w:ascii="Tahoma" w:hAnsi="Tahoma" w:cs="Tahoma"/>
          <w:bCs/>
          <w:iCs/>
          <w:sz w:val="22"/>
          <w:szCs w:val="22"/>
        </w:rPr>
        <w:sym w:font="Wingdings" w:char="F0A7"/>
      </w:r>
      <w:r>
        <w:rPr>
          <w:rFonts w:ascii="Tahoma" w:hAnsi="Tahoma" w:cs="Tahoma"/>
          <w:sz w:val="22"/>
          <w:szCs w:val="22"/>
        </w:rPr>
        <w:t xml:space="preserve">Route de </w:t>
      </w:r>
      <w:proofErr w:type="spellStart"/>
      <w:r>
        <w:rPr>
          <w:rFonts w:ascii="Tahoma" w:hAnsi="Tahoma" w:cs="Tahoma"/>
          <w:sz w:val="22"/>
          <w:szCs w:val="22"/>
        </w:rPr>
        <w:t>Peyrehette</w:t>
      </w:r>
      <w:proofErr w:type="spellEnd"/>
      <w:r>
        <w:rPr>
          <w:rFonts w:ascii="Tahoma" w:hAnsi="Tahoma" w:cs="Tahoma"/>
          <w:sz w:val="22"/>
          <w:szCs w:val="22"/>
        </w:rPr>
        <w:t> : une rencontre avec les services de la Communauté de Communes est prévue pour régler les problèmes d’une meilleure finition du chantier.</w:t>
      </w:r>
    </w:p>
    <w:p w:rsidR="00EC2854" w:rsidRDefault="00EC2854">
      <w:pPr>
        <w:rPr>
          <w:rFonts w:ascii="Tahoma" w:hAnsi="Tahoma" w:cs="Tahoma"/>
          <w:sz w:val="22"/>
          <w:szCs w:val="22"/>
        </w:rPr>
      </w:pPr>
    </w:p>
    <w:p w:rsidR="00EC2854" w:rsidRPr="00EC2854" w:rsidRDefault="00EC2854">
      <w:pPr>
        <w:rPr>
          <w:rFonts w:ascii="Tahoma" w:hAnsi="Tahoma" w:cs="Tahoma"/>
          <w:b/>
          <w:sz w:val="22"/>
          <w:szCs w:val="22"/>
        </w:rPr>
      </w:pPr>
      <w:r w:rsidRPr="00EC2854">
        <w:rPr>
          <w:rFonts w:ascii="Tahoma" w:hAnsi="Tahoma" w:cs="Tahoma"/>
          <w:b/>
          <w:sz w:val="22"/>
          <w:szCs w:val="22"/>
        </w:rPr>
        <w:t>BATIMENTS</w:t>
      </w:r>
    </w:p>
    <w:p w:rsidR="00EC2854" w:rsidRDefault="00EC2854">
      <w:pPr>
        <w:rPr>
          <w:rFonts w:ascii="Tahoma" w:hAnsi="Tahoma" w:cs="Tahoma"/>
          <w:b/>
          <w:sz w:val="22"/>
          <w:szCs w:val="22"/>
        </w:rPr>
      </w:pPr>
      <w:r w:rsidRPr="00EC2854">
        <w:rPr>
          <w:rFonts w:ascii="Tahoma" w:hAnsi="Tahoma" w:cs="Tahoma"/>
          <w:b/>
          <w:sz w:val="22"/>
          <w:szCs w:val="22"/>
        </w:rPr>
        <w:t>1 – Extension et réhabilitation des locaux scolaires, périscolaires et extrascolaires</w:t>
      </w:r>
    </w:p>
    <w:p w:rsidR="00EC2854" w:rsidRDefault="00EC2854">
      <w:pPr>
        <w:rPr>
          <w:rFonts w:ascii="Tahoma" w:hAnsi="Tahoma" w:cs="Tahoma"/>
          <w:sz w:val="22"/>
          <w:szCs w:val="22"/>
        </w:rPr>
      </w:pPr>
      <w:r>
        <w:rPr>
          <w:rFonts w:ascii="Tahoma" w:hAnsi="Tahoma" w:cs="Tahoma"/>
          <w:sz w:val="22"/>
          <w:szCs w:val="22"/>
        </w:rPr>
        <w:t>Présentation d’un projet élaboré par le cabinet d’Architectes HIRU, retenu pour le projet.</w:t>
      </w:r>
    </w:p>
    <w:p w:rsidR="00722B63" w:rsidRDefault="00722B63">
      <w:pPr>
        <w:rPr>
          <w:rFonts w:ascii="Tahoma" w:hAnsi="Tahoma" w:cs="Tahoma"/>
          <w:sz w:val="22"/>
          <w:szCs w:val="22"/>
        </w:rPr>
      </w:pPr>
      <w:r>
        <w:rPr>
          <w:rFonts w:ascii="Tahoma" w:hAnsi="Tahoma" w:cs="Tahoma"/>
          <w:sz w:val="22"/>
          <w:szCs w:val="22"/>
        </w:rPr>
        <w:t xml:space="preserve">A la demande du Conseil </w:t>
      </w:r>
      <w:proofErr w:type="gramStart"/>
      <w:r>
        <w:rPr>
          <w:rFonts w:ascii="Tahoma" w:hAnsi="Tahoma" w:cs="Tahoma"/>
          <w:sz w:val="22"/>
          <w:szCs w:val="22"/>
        </w:rPr>
        <w:t>Municipal ,</w:t>
      </w:r>
      <w:proofErr w:type="gramEnd"/>
      <w:r>
        <w:rPr>
          <w:rFonts w:ascii="Tahoma" w:hAnsi="Tahoma" w:cs="Tahoma"/>
          <w:sz w:val="22"/>
          <w:szCs w:val="22"/>
        </w:rPr>
        <w:t xml:space="preserve"> quelques modifications seront demandées lors d’une  nouvelle réunion prévue le 6 novembre.</w:t>
      </w:r>
    </w:p>
    <w:p w:rsidR="00722B63" w:rsidRDefault="00722B63">
      <w:pPr>
        <w:rPr>
          <w:rFonts w:ascii="Tahoma" w:hAnsi="Tahoma" w:cs="Tahoma"/>
          <w:sz w:val="22"/>
          <w:szCs w:val="22"/>
        </w:rPr>
      </w:pPr>
    </w:p>
    <w:p w:rsidR="00722B63" w:rsidRDefault="00722B63">
      <w:pPr>
        <w:rPr>
          <w:rFonts w:ascii="Tahoma" w:hAnsi="Tahoma" w:cs="Tahoma"/>
          <w:b/>
          <w:sz w:val="22"/>
          <w:szCs w:val="22"/>
        </w:rPr>
      </w:pPr>
      <w:r w:rsidRPr="00722B63">
        <w:rPr>
          <w:rFonts w:ascii="Tahoma" w:hAnsi="Tahoma" w:cs="Tahoma"/>
          <w:b/>
          <w:sz w:val="22"/>
          <w:szCs w:val="22"/>
        </w:rPr>
        <w:t>COMMUNAUTE DE COMMUNES</w:t>
      </w:r>
    </w:p>
    <w:p w:rsidR="00722B63" w:rsidRDefault="00722B63">
      <w:pPr>
        <w:rPr>
          <w:rFonts w:ascii="Tahoma" w:hAnsi="Tahoma" w:cs="Tahoma"/>
          <w:b/>
          <w:sz w:val="22"/>
          <w:szCs w:val="22"/>
        </w:rPr>
      </w:pPr>
      <w:r>
        <w:rPr>
          <w:rFonts w:ascii="Tahoma" w:hAnsi="Tahoma" w:cs="Tahoma"/>
          <w:b/>
          <w:sz w:val="22"/>
          <w:szCs w:val="22"/>
        </w:rPr>
        <w:t>1 – Commission Environnement : Territoire à énergie positive</w:t>
      </w:r>
    </w:p>
    <w:p w:rsidR="00722B63" w:rsidRDefault="00722B63">
      <w:pPr>
        <w:rPr>
          <w:rFonts w:ascii="Tahoma" w:hAnsi="Tahoma" w:cs="Tahoma"/>
          <w:sz w:val="22"/>
          <w:szCs w:val="22"/>
        </w:rPr>
      </w:pPr>
      <w:r>
        <w:rPr>
          <w:rFonts w:ascii="Tahoma" w:hAnsi="Tahoma" w:cs="Tahoma"/>
          <w:sz w:val="22"/>
          <w:szCs w:val="22"/>
        </w:rPr>
        <w:t>Depuis Avril dernier,  l</w:t>
      </w:r>
      <w:r w:rsidRPr="00722B63">
        <w:rPr>
          <w:rFonts w:ascii="Tahoma" w:hAnsi="Tahoma" w:cs="Tahoma"/>
          <w:sz w:val="22"/>
          <w:szCs w:val="22"/>
        </w:rPr>
        <w:t xml:space="preserve">e </w:t>
      </w:r>
      <w:proofErr w:type="spellStart"/>
      <w:r w:rsidRPr="00722B63">
        <w:rPr>
          <w:rFonts w:ascii="Tahoma" w:hAnsi="Tahoma" w:cs="Tahoma"/>
          <w:sz w:val="22"/>
          <w:szCs w:val="22"/>
        </w:rPr>
        <w:t>Seignanx</w:t>
      </w:r>
      <w:proofErr w:type="spellEnd"/>
      <w:r>
        <w:rPr>
          <w:rFonts w:ascii="Tahoma" w:hAnsi="Tahoma" w:cs="Tahoma"/>
          <w:sz w:val="22"/>
          <w:szCs w:val="22"/>
        </w:rPr>
        <w:t xml:space="preserve"> est devenu un territoire à énergie positive pour la croissance verte, ce qui a permis à la Communauté de Communes de s’insérer dans un programme particulier de CEE appelé « PRO INNO 08 ». Ce programme permet de calculer le volume du CEE (Certificats Economie d’Energie), en fonction du montant des travaux éligibles. Ce mode de calcul des volumes de CEE est très avantageux par rapport aux calculs appliqués dans le cadre d’opérations CEE « standards ». Grâce à ce programme, 77% du prix des travaux éligibles seront financés.</w:t>
      </w:r>
    </w:p>
    <w:p w:rsidR="00722B63" w:rsidRDefault="00722B63">
      <w:pPr>
        <w:rPr>
          <w:rFonts w:ascii="Tahoma" w:hAnsi="Tahoma" w:cs="Tahoma"/>
          <w:sz w:val="22"/>
          <w:szCs w:val="22"/>
        </w:rPr>
      </w:pPr>
      <w:r>
        <w:rPr>
          <w:rFonts w:ascii="Tahoma" w:hAnsi="Tahoma" w:cs="Tahoma"/>
          <w:sz w:val="22"/>
          <w:szCs w:val="22"/>
        </w:rPr>
        <w:t>Le Conseil Communautaire a délibéré le 5 juillet dernier afin de contractualiser avec l’entreprise CERTINERGY.</w:t>
      </w:r>
    </w:p>
    <w:p w:rsidR="00722B63" w:rsidRDefault="00722B63">
      <w:pPr>
        <w:rPr>
          <w:rFonts w:ascii="Tahoma" w:hAnsi="Tahoma" w:cs="Tahoma"/>
          <w:sz w:val="22"/>
          <w:szCs w:val="22"/>
        </w:rPr>
      </w:pPr>
    </w:p>
    <w:p w:rsidR="00722B63" w:rsidRDefault="00722B63">
      <w:pPr>
        <w:rPr>
          <w:rFonts w:ascii="Tahoma" w:hAnsi="Tahoma" w:cs="Tahoma"/>
          <w:b/>
          <w:sz w:val="22"/>
          <w:szCs w:val="22"/>
        </w:rPr>
      </w:pPr>
      <w:r w:rsidRPr="00722B63">
        <w:rPr>
          <w:rFonts w:ascii="Tahoma" w:hAnsi="Tahoma" w:cs="Tahoma"/>
          <w:b/>
          <w:sz w:val="22"/>
          <w:szCs w:val="22"/>
        </w:rPr>
        <w:t xml:space="preserve">2 – Compte-rendu Conseil Communautaire du 25.09.2017  </w:t>
      </w:r>
    </w:p>
    <w:p w:rsidR="00722B63" w:rsidRDefault="00722B63">
      <w:pPr>
        <w:rPr>
          <w:rFonts w:ascii="Tahoma" w:hAnsi="Tahoma" w:cs="Tahoma"/>
          <w:sz w:val="22"/>
          <w:szCs w:val="22"/>
        </w:rPr>
      </w:pPr>
      <w:r>
        <w:rPr>
          <w:rFonts w:ascii="Tahoma" w:hAnsi="Tahoma" w:cs="Tahoma"/>
          <w:sz w:val="22"/>
          <w:szCs w:val="22"/>
        </w:rPr>
        <w:t>Les PV des Conseil des 5  et 19 juillet ont été adoptés à l’unanimité.</w:t>
      </w:r>
    </w:p>
    <w:p w:rsidR="00525DA4" w:rsidRDefault="00525DA4">
      <w:pPr>
        <w:rPr>
          <w:rFonts w:ascii="Tahoma" w:hAnsi="Tahoma" w:cs="Tahoma"/>
          <w:sz w:val="22"/>
          <w:szCs w:val="22"/>
        </w:rPr>
      </w:pPr>
      <w:r>
        <w:rPr>
          <w:rFonts w:ascii="Tahoma" w:hAnsi="Tahoma" w:cs="Tahoma"/>
          <w:sz w:val="22"/>
          <w:szCs w:val="22"/>
        </w:rPr>
        <w:lastRenderedPageBreak/>
        <w:t>Les points suivants ont été traités :</w:t>
      </w:r>
    </w:p>
    <w:p w:rsidR="00525DA4" w:rsidRDefault="00525DA4">
      <w:pPr>
        <w:rPr>
          <w:rFonts w:ascii="Tahoma" w:hAnsi="Tahoma" w:cs="Tahoma"/>
          <w:sz w:val="22"/>
          <w:szCs w:val="22"/>
        </w:rPr>
      </w:pPr>
      <w:r>
        <w:rPr>
          <w:rFonts w:ascii="Tahoma" w:hAnsi="Tahoma" w:cs="Tahoma"/>
          <w:sz w:val="22"/>
          <w:szCs w:val="22"/>
        </w:rPr>
        <w:t xml:space="preserve">Décision par délégation d’attribution du président d’une tranche conditionnelle pour le chemin de </w:t>
      </w:r>
      <w:proofErr w:type="spellStart"/>
      <w:r>
        <w:rPr>
          <w:rFonts w:ascii="Tahoma" w:hAnsi="Tahoma" w:cs="Tahoma"/>
          <w:sz w:val="22"/>
          <w:szCs w:val="22"/>
        </w:rPr>
        <w:t>Claous</w:t>
      </w:r>
      <w:proofErr w:type="spellEnd"/>
      <w:r>
        <w:rPr>
          <w:rFonts w:ascii="Tahoma" w:hAnsi="Tahoma" w:cs="Tahoma"/>
          <w:sz w:val="22"/>
          <w:szCs w:val="22"/>
        </w:rPr>
        <w:t xml:space="preserve"> à </w:t>
      </w:r>
      <w:proofErr w:type="spellStart"/>
      <w:r>
        <w:rPr>
          <w:rFonts w:ascii="Tahoma" w:hAnsi="Tahoma" w:cs="Tahoma"/>
          <w:sz w:val="22"/>
          <w:szCs w:val="22"/>
        </w:rPr>
        <w:t>Ondres</w:t>
      </w:r>
      <w:proofErr w:type="spellEnd"/>
      <w:r>
        <w:rPr>
          <w:rFonts w:ascii="Tahoma" w:hAnsi="Tahoma" w:cs="Tahoma"/>
          <w:sz w:val="22"/>
          <w:szCs w:val="22"/>
        </w:rPr>
        <w:t>.</w:t>
      </w:r>
    </w:p>
    <w:p w:rsidR="00525DA4" w:rsidRDefault="00525DA4">
      <w:pPr>
        <w:rPr>
          <w:rFonts w:ascii="Tahoma" w:hAnsi="Tahoma" w:cs="Tahoma"/>
          <w:sz w:val="22"/>
          <w:szCs w:val="22"/>
        </w:rPr>
      </w:pPr>
      <w:r>
        <w:rPr>
          <w:rFonts w:ascii="Tahoma" w:hAnsi="Tahoma" w:cs="Tahoma"/>
          <w:sz w:val="22"/>
          <w:szCs w:val="22"/>
        </w:rPr>
        <w:t>F.GERAUDIE élu 3</w:t>
      </w:r>
      <w:r w:rsidRPr="00525DA4">
        <w:rPr>
          <w:rFonts w:ascii="Tahoma" w:hAnsi="Tahoma" w:cs="Tahoma"/>
          <w:sz w:val="22"/>
          <w:szCs w:val="22"/>
          <w:vertAlign w:val="superscript"/>
        </w:rPr>
        <w:t>e</w:t>
      </w:r>
      <w:r>
        <w:rPr>
          <w:rFonts w:ascii="Tahoma" w:hAnsi="Tahoma" w:cs="Tahoma"/>
          <w:sz w:val="22"/>
          <w:szCs w:val="22"/>
        </w:rPr>
        <w:t xml:space="preserve"> Vice-Président, en remplacement de L.CAUSSE.</w:t>
      </w:r>
    </w:p>
    <w:p w:rsidR="00525DA4" w:rsidRDefault="00525DA4">
      <w:pPr>
        <w:rPr>
          <w:rFonts w:ascii="Tahoma" w:hAnsi="Tahoma" w:cs="Tahoma"/>
          <w:sz w:val="22"/>
          <w:szCs w:val="22"/>
        </w:rPr>
      </w:pPr>
      <w:r>
        <w:rPr>
          <w:rFonts w:ascii="Tahoma" w:hAnsi="Tahoma" w:cs="Tahoma"/>
          <w:sz w:val="22"/>
          <w:szCs w:val="22"/>
        </w:rPr>
        <w:t>M.BRESSON élu au SITCOM, en remplacement de L.CAUSSE.</w:t>
      </w:r>
    </w:p>
    <w:p w:rsidR="00525DA4" w:rsidRDefault="00525DA4">
      <w:pPr>
        <w:rPr>
          <w:rFonts w:ascii="Tahoma" w:hAnsi="Tahoma" w:cs="Tahoma"/>
          <w:sz w:val="22"/>
          <w:szCs w:val="22"/>
        </w:rPr>
      </w:pPr>
      <w:r>
        <w:rPr>
          <w:rFonts w:ascii="Tahoma" w:hAnsi="Tahoma" w:cs="Tahoma"/>
          <w:sz w:val="22"/>
          <w:szCs w:val="22"/>
        </w:rPr>
        <w:t>Elections des représentants de la Communauté de Communes au SCOT :</w:t>
      </w:r>
    </w:p>
    <w:p w:rsidR="00525DA4" w:rsidRDefault="00525DA4" w:rsidP="00525DA4">
      <w:pPr>
        <w:ind w:firstLine="993"/>
        <w:rPr>
          <w:rFonts w:ascii="Tahoma" w:hAnsi="Tahoma" w:cs="Tahoma"/>
          <w:sz w:val="22"/>
          <w:szCs w:val="22"/>
        </w:rPr>
      </w:pPr>
      <w:r>
        <w:rPr>
          <w:rFonts w:ascii="Tahoma" w:hAnsi="Tahoma" w:cs="Tahoma"/>
          <w:sz w:val="22"/>
          <w:szCs w:val="22"/>
        </w:rPr>
        <w:t>MM. GUILLAUTEAU – BAYLET.</w:t>
      </w:r>
    </w:p>
    <w:p w:rsidR="00525DA4" w:rsidRDefault="00525DA4" w:rsidP="00525DA4">
      <w:pPr>
        <w:ind w:firstLine="993"/>
        <w:rPr>
          <w:rFonts w:ascii="Tahoma" w:hAnsi="Tahoma" w:cs="Tahoma"/>
          <w:sz w:val="22"/>
          <w:szCs w:val="22"/>
        </w:rPr>
      </w:pPr>
      <w:r>
        <w:rPr>
          <w:rFonts w:ascii="Tahoma" w:hAnsi="Tahoma" w:cs="Tahoma"/>
          <w:sz w:val="22"/>
          <w:szCs w:val="22"/>
        </w:rPr>
        <w:t>MM. LARRE –GERAUDIE</w:t>
      </w:r>
    </w:p>
    <w:p w:rsidR="00525DA4" w:rsidRDefault="00525DA4" w:rsidP="00525DA4">
      <w:pPr>
        <w:ind w:firstLine="993"/>
        <w:rPr>
          <w:rFonts w:ascii="Tahoma" w:hAnsi="Tahoma" w:cs="Tahoma"/>
          <w:sz w:val="22"/>
          <w:szCs w:val="22"/>
        </w:rPr>
      </w:pPr>
      <w:r>
        <w:rPr>
          <w:rFonts w:ascii="Tahoma" w:hAnsi="Tahoma" w:cs="Tahoma"/>
          <w:sz w:val="22"/>
          <w:szCs w:val="22"/>
        </w:rPr>
        <w:t>M.BRESSON – Mme CAZALIS</w:t>
      </w:r>
    </w:p>
    <w:p w:rsidR="00525DA4" w:rsidRDefault="00525DA4" w:rsidP="00525DA4">
      <w:pPr>
        <w:ind w:firstLine="993"/>
        <w:rPr>
          <w:rFonts w:ascii="Tahoma" w:hAnsi="Tahoma" w:cs="Tahoma"/>
          <w:sz w:val="22"/>
          <w:szCs w:val="22"/>
        </w:rPr>
      </w:pPr>
      <w:r>
        <w:rPr>
          <w:rFonts w:ascii="Tahoma" w:hAnsi="Tahoma" w:cs="Tahoma"/>
          <w:sz w:val="22"/>
          <w:szCs w:val="22"/>
        </w:rPr>
        <w:t>MM. JOIE – LATOUR</w:t>
      </w:r>
    </w:p>
    <w:p w:rsidR="00525DA4" w:rsidRDefault="00525DA4" w:rsidP="00525DA4">
      <w:pPr>
        <w:ind w:firstLine="993"/>
        <w:rPr>
          <w:rFonts w:ascii="Tahoma" w:hAnsi="Tahoma" w:cs="Tahoma"/>
          <w:sz w:val="22"/>
          <w:szCs w:val="22"/>
        </w:rPr>
      </w:pPr>
      <w:r>
        <w:rPr>
          <w:rFonts w:ascii="Tahoma" w:hAnsi="Tahoma" w:cs="Tahoma"/>
          <w:sz w:val="22"/>
          <w:szCs w:val="22"/>
        </w:rPr>
        <w:t>MM LESPADE –DUBERT</w:t>
      </w:r>
    </w:p>
    <w:p w:rsidR="00525DA4" w:rsidRDefault="00525DA4" w:rsidP="00525DA4">
      <w:pPr>
        <w:ind w:firstLine="993"/>
        <w:rPr>
          <w:rFonts w:ascii="Tahoma" w:hAnsi="Tahoma" w:cs="Tahoma"/>
          <w:sz w:val="22"/>
          <w:szCs w:val="22"/>
        </w:rPr>
      </w:pPr>
      <w:r>
        <w:rPr>
          <w:rFonts w:ascii="Tahoma" w:hAnsi="Tahoma" w:cs="Tahoma"/>
          <w:sz w:val="22"/>
          <w:szCs w:val="22"/>
        </w:rPr>
        <w:t>Mme DELAVENNE – M.SEGUI.</w:t>
      </w:r>
    </w:p>
    <w:p w:rsidR="00525DA4" w:rsidRDefault="00525DA4">
      <w:pPr>
        <w:rPr>
          <w:rFonts w:ascii="Tahoma" w:hAnsi="Tahoma" w:cs="Tahoma"/>
          <w:sz w:val="22"/>
          <w:szCs w:val="22"/>
        </w:rPr>
      </w:pPr>
      <w:r>
        <w:rPr>
          <w:rFonts w:ascii="Tahoma" w:hAnsi="Tahoma" w:cs="Tahoma"/>
          <w:sz w:val="22"/>
          <w:szCs w:val="22"/>
        </w:rPr>
        <w:t>Cotisation foncière des entreprises : 350 € pour les entreprises de moins de 10.000€ de chiffres d’affaire annuel.</w:t>
      </w:r>
    </w:p>
    <w:p w:rsidR="00525DA4" w:rsidRDefault="00525DA4">
      <w:pPr>
        <w:rPr>
          <w:rFonts w:ascii="Tahoma" w:hAnsi="Tahoma" w:cs="Tahoma"/>
          <w:sz w:val="22"/>
          <w:szCs w:val="22"/>
        </w:rPr>
      </w:pPr>
      <w:r>
        <w:rPr>
          <w:rFonts w:ascii="Tahoma" w:hAnsi="Tahoma" w:cs="Tahoma"/>
          <w:sz w:val="22"/>
          <w:szCs w:val="22"/>
        </w:rPr>
        <w:t>Décision modificative sur le budget de la Communauté de Communes</w:t>
      </w:r>
    </w:p>
    <w:p w:rsidR="00525DA4" w:rsidRDefault="00525DA4">
      <w:pPr>
        <w:rPr>
          <w:rFonts w:ascii="Tahoma" w:hAnsi="Tahoma" w:cs="Tahoma"/>
          <w:sz w:val="22"/>
          <w:szCs w:val="22"/>
        </w:rPr>
      </w:pPr>
      <w:r>
        <w:rPr>
          <w:rFonts w:ascii="Tahoma" w:hAnsi="Tahoma" w:cs="Tahoma"/>
          <w:sz w:val="22"/>
          <w:szCs w:val="22"/>
        </w:rPr>
        <w:t xml:space="preserve">Budget supplémentaire du budget annexe Zone d’activités de La </w:t>
      </w:r>
      <w:proofErr w:type="spellStart"/>
      <w:r>
        <w:rPr>
          <w:rFonts w:ascii="Tahoma" w:hAnsi="Tahoma" w:cs="Tahoma"/>
          <w:sz w:val="22"/>
          <w:szCs w:val="22"/>
        </w:rPr>
        <w:t>Branère</w:t>
      </w:r>
      <w:proofErr w:type="spellEnd"/>
    </w:p>
    <w:p w:rsidR="00525DA4" w:rsidRDefault="00525DA4">
      <w:pPr>
        <w:rPr>
          <w:rFonts w:ascii="Tahoma" w:hAnsi="Tahoma" w:cs="Tahoma"/>
          <w:sz w:val="22"/>
          <w:szCs w:val="22"/>
        </w:rPr>
      </w:pPr>
      <w:r>
        <w:rPr>
          <w:rFonts w:ascii="Tahoma" w:hAnsi="Tahoma" w:cs="Tahoma"/>
          <w:sz w:val="22"/>
          <w:szCs w:val="22"/>
        </w:rPr>
        <w:t xml:space="preserve">Aire de grand passage de SM de </w:t>
      </w:r>
      <w:proofErr w:type="spellStart"/>
      <w:r>
        <w:rPr>
          <w:rFonts w:ascii="Tahoma" w:hAnsi="Tahoma" w:cs="Tahoma"/>
          <w:sz w:val="22"/>
          <w:szCs w:val="22"/>
        </w:rPr>
        <w:t>Seignanx</w:t>
      </w:r>
      <w:proofErr w:type="spellEnd"/>
    </w:p>
    <w:p w:rsidR="00525DA4" w:rsidRDefault="00525DA4">
      <w:pPr>
        <w:rPr>
          <w:rFonts w:ascii="Tahoma" w:hAnsi="Tahoma" w:cs="Tahoma"/>
          <w:sz w:val="22"/>
          <w:szCs w:val="22"/>
        </w:rPr>
      </w:pPr>
      <w:r>
        <w:rPr>
          <w:rFonts w:ascii="Tahoma" w:hAnsi="Tahoma" w:cs="Tahoma"/>
          <w:sz w:val="22"/>
          <w:szCs w:val="22"/>
        </w:rPr>
        <w:t xml:space="preserve">Défrichement de la parcelle acquise pour l’aire de grand passage de SM de </w:t>
      </w:r>
      <w:proofErr w:type="spellStart"/>
      <w:r>
        <w:rPr>
          <w:rFonts w:ascii="Tahoma" w:hAnsi="Tahoma" w:cs="Tahoma"/>
          <w:sz w:val="22"/>
          <w:szCs w:val="22"/>
        </w:rPr>
        <w:t>Seignanx</w:t>
      </w:r>
      <w:proofErr w:type="spellEnd"/>
    </w:p>
    <w:p w:rsidR="00525DA4" w:rsidRDefault="00525DA4">
      <w:pPr>
        <w:rPr>
          <w:rFonts w:ascii="Tahoma" w:hAnsi="Tahoma" w:cs="Tahoma"/>
          <w:sz w:val="22"/>
          <w:szCs w:val="22"/>
        </w:rPr>
      </w:pPr>
      <w:r>
        <w:rPr>
          <w:rFonts w:ascii="Tahoma" w:hAnsi="Tahoma" w:cs="Tahoma"/>
          <w:sz w:val="22"/>
          <w:szCs w:val="22"/>
        </w:rPr>
        <w:t xml:space="preserve">Marché de travaux pour le chemin de </w:t>
      </w:r>
      <w:proofErr w:type="spellStart"/>
      <w:r>
        <w:rPr>
          <w:rFonts w:ascii="Tahoma" w:hAnsi="Tahoma" w:cs="Tahoma"/>
          <w:sz w:val="22"/>
          <w:szCs w:val="22"/>
        </w:rPr>
        <w:t>Claous</w:t>
      </w:r>
      <w:proofErr w:type="spellEnd"/>
      <w:r>
        <w:rPr>
          <w:rFonts w:ascii="Tahoma" w:hAnsi="Tahoma" w:cs="Tahoma"/>
          <w:sz w:val="22"/>
          <w:szCs w:val="22"/>
        </w:rPr>
        <w:t xml:space="preserve"> à </w:t>
      </w:r>
      <w:proofErr w:type="spellStart"/>
      <w:r>
        <w:rPr>
          <w:rFonts w:ascii="Tahoma" w:hAnsi="Tahoma" w:cs="Tahoma"/>
          <w:sz w:val="22"/>
          <w:szCs w:val="22"/>
        </w:rPr>
        <w:t>Ondres</w:t>
      </w:r>
      <w:proofErr w:type="spellEnd"/>
      <w:r>
        <w:rPr>
          <w:rFonts w:ascii="Tahoma" w:hAnsi="Tahoma" w:cs="Tahoma"/>
          <w:sz w:val="22"/>
          <w:szCs w:val="22"/>
        </w:rPr>
        <w:t> : 26.000 €</w:t>
      </w:r>
    </w:p>
    <w:p w:rsidR="00525DA4" w:rsidRDefault="00525DA4">
      <w:pPr>
        <w:rPr>
          <w:rFonts w:ascii="Tahoma" w:hAnsi="Tahoma" w:cs="Tahoma"/>
          <w:sz w:val="22"/>
          <w:szCs w:val="22"/>
        </w:rPr>
      </w:pPr>
      <w:r>
        <w:rPr>
          <w:rFonts w:ascii="Tahoma" w:hAnsi="Tahoma" w:cs="Tahoma"/>
          <w:sz w:val="22"/>
          <w:szCs w:val="22"/>
        </w:rPr>
        <w:t xml:space="preserve">Répartition de participations financières pour le chemin de la Montagne à </w:t>
      </w:r>
      <w:proofErr w:type="spellStart"/>
      <w:r>
        <w:rPr>
          <w:rFonts w:ascii="Tahoma" w:hAnsi="Tahoma" w:cs="Tahoma"/>
          <w:sz w:val="22"/>
          <w:szCs w:val="22"/>
        </w:rPr>
        <w:t>Ondres</w:t>
      </w:r>
      <w:proofErr w:type="spellEnd"/>
      <w:r>
        <w:rPr>
          <w:rFonts w:ascii="Tahoma" w:hAnsi="Tahoma" w:cs="Tahoma"/>
          <w:sz w:val="22"/>
          <w:szCs w:val="22"/>
        </w:rPr>
        <w:t> : 11.800 €</w:t>
      </w:r>
    </w:p>
    <w:p w:rsidR="00525DA4" w:rsidRDefault="00525DA4">
      <w:pPr>
        <w:rPr>
          <w:rFonts w:ascii="Tahoma" w:hAnsi="Tahoma" w:cs="Tahoma"/>
          <w:sz w:val="22"/>
          <w:szCs w:val="22"/>
        </w:rPr>
      </w:pPr>
      <w:r>
        <w:rPr>
          <w:rFonts w:ascii="Tahoma" w:hAnsi="Tahoma" w:cs="Tahoma"/>
          <w:sz w:val="22"/>
          <w:szCs w:val="22"/>
        </w:rPr>
        <w:t>Convention entre le SITCOM et la Communauté de Communes.</w:t>
      </w:r>
    </w:p>
    <w:p w:rsidR="00525DA4" w:rsidRDefault="00525DA4">
      <w:pPr>
        <w:rPr>
          <w:rFonts w:ascii="Tahoma" w:hAnsi="Tahoma" w:cs="Tahoma"/>
          <w:sz w:val="22"/>
          <w:szCs w:val="22"/>
        </w:rPr>
      </w:pPr>
      <w:r>
        <w:rPr>
          <w:rFonts w:ascii="Tahoma" w:hAnsi="Tahoma" w:cs="Tahoma"/>
          <w:sz w:val="22"/>
          <w:szCs w:val="22"/>
        </w:rPr>
        <w:t>Nouveaux statuts du Pays ALO. Délégués : MM GUILLOTEAU-BRESSON-PERRET-SEGUI-O’BYRNE-LAPEBIE.</w:t>
      </w:r>
    </w:p>
    <w:p w:rsidR="00525DA4" w:rsidRDefault="00525DA4">
      <w:pPr>
        <w:rPr>
          <w:rFonts w:ascii="Tahoma" w:hAnsi="Tahoma" w:cs="Tahoma"/>
          <w:sz w:val="22"/>
          <w:szCs w:val="22"/>
        </w:rPr>
      </w:pPr>
      <w:r>
        <w:rPr>
          <w:rFonts w:ascii="Tahoma" w:hAnsi="Tahoma" w:cs="Tahoma"/>
          <w:sz w:val="22"/>
          <w:szCs w:val="22"/>
        </w:rPr>
        <w:t>Adhésion au SYDEC. Délégués : GERAUDIE-PERRET</w:t>
      </w:r>
    </w:p>
    <w:p w:rsidR="00525DA4" w:rsidRDefault="00525DA4">
      <w:pPr>
        <w:rPr>
          <w:rFonts w:ascii="Tahoma" w:hAnsi="Tahoma" w:cs="Tahoma"/>
          <w:sz w:val="22"/>
          <w:szCs w:val="22"/>
        </w:rPr>
      </w:pPr>
      <w:r>
        <w:rPr>
          <w:rFonts w:ascii="Tahoma" w:hAnsi="Tahoma" w:cs="Tahoma"/>
          <w:sz w:val="22"/>
          <w:szCs w:val="22"/>
        </w:rPr>
        <w:t>Offre de transport complémentaire REZO POUCE</w:t>
      </w:r>
      <w:r w:rsidR="005E7FC6">
        <w:rPr>
          <w:rFonts w:ascii="Tahoma" w:hAnsi="Tahoma" w:cs="Tahoma"/>
          <w:sz w:val="22"/>
          <w:szCs w:val="22"/>
        </w:rPr>
        <w:t>.</w:t>
      </w:r>
    </w:p>
    <w:p w:rsidR="005E7FC6" w:rsidRDefault="005E7FC6">
      <w:pPr>
        <w:rPr>
          <w:rFonts w:ascii="Tahoma" w:hAnsi="Tahoma" w:cs="Tahoma"/>
          <w:sz w:val="22"/>
          <w:szCs w:val="22"/>
        </w:rPr>
      </w:pPr>
      <w:r>
        <w:rPr>
          <w:rFonts w:ascii="Tahoma" w:hAnsi="Tahoma" w:cs="Tahoma"/>
          <w:sz w:val="22"/>
          <w:szCs w:val="22"/>
        </w:rPr>
        <w:t>Plan Climat Energie Territorial</w:t>
      </w:r>
    </w:p>
    <w:p w:rsidR="005E7FC6" w:rsidRDefault="005E7FC6">
      <w:pPr>
        <w:rPr>
          <w:rFonts w:ascii="Tahoma" w:hAnsi="Tahoma" w:cs="Tahoma"/>
          <w:sz w:val="22"/>
          <w:szCs w:val="22"/>
        </w:rPr>
      </w:pPr>
      <w:r>
        <w:rPr>
          <w:rFonts w:ascii="Tahoma" w:hAnsi="Tahoma" w:cs="Tahoma"/>
          <w:sz w:val="22"/>
          <w:szCs w:val="22"/>
        </w:rPr>
        <w:t>Territoire à  Energie Positive</w:t>
      </w:r>
    </w:p>
    <w:p w:rsidR="005E7FC6" w:rsidRDefault="005E7FC6">
      <w:pPr>
        <w:rPr>
          <w:rFonts w:ascii="Tahoma" w:hAnsi="Tahoma" w:cs="Tahoma"/>
          <w:sz w:val="22"/>
          <w:szCs w:val="22"/>
        </w:rPr>
      </w:pPr>
      <w:r>
        <w:rPr>
          <w:rFonts w:ascii="Tahoma" w:hAnsi="Tahoma" w:cs="Tahoma"/>
          <w:sz w:val="22"/>
          <w:szCs w:val="22"/>
        </w:rPr>
        <w:t>Carte de paiement des fournisseurs</w:t>
      </w:r>
    </w:p>
    <w:p w:rsidR="005E7FC6" w:rsidRDefault="005E7FC6">
      <w:pPr>
        <w:rPr>
          <w:rFonts w:ascii="Tahoma" w:hAnsi="Tahoma" w:cs="Tahoma"/>
          <w:sz w:val="22"/>
          <w:szCs w:val="22"/>
        </w:rPr>
      </w:pPr>
      <w:r>
        <w:rPr>
          <w:rFonts w:ascii="Tahoma" w:hAnsi="Tahoma" w:cs="Tahoma"/>
          <w:sz w:val="22"/>
          <w:szCs w:val="22"/>
        </w:rPr>
        <w:t>Tableau des effectifs</w:t>
      </w:r>
    </w:p>
    <w:p w:rsidR="005E7FC6" w:rsidRDefault="005E7FC6">
      <w:pPr>
        <w:rPr>
          <w:rFonts w:ascii="Tahoma" w:hAnsi="Tahoma" w:cs="Tahoma"/>
          <w:sz w:val="22"/>
          <w:szCs w:val="22"/>
        </w:rPr>
      </w:pPr>
      <w:r>
        <w:rPr>
          <w:rFonts w:ascii="Tahoma" w:hAnsi="Tahoma" w:cs="Tahoma"/>
          <w:sz w:val="22"/>
          <w:szCs w:val="22"/>
        </w:rPr>
        <w:t>Régime Indemnitaire</w:t>
      </w:r>
    </w:p>
    <w:p w:rsidR="005E7FC6" w:rsidRDefault="005E7FC6">
      <w:pPr>
        <w:rPr>
          <w:rFonts w:ascii="Tahoma" w:hAnsi="Tahoma" w:cs="Tahoma"/>
          <w:sz w:val="22"/>
          <w:szCs w:val="22"/>
        </w:rPr>
      </w:pPr>
      <w:r>
        <w:rPr>
          <w:rFonts w:ascii="Tahoma" w:hAnsi="Tahoma" w:cs="Tahoma"/>
          <w:sz w:val="22"/>
          <w:szCs w:val="22"/>
        </w:rPr>
        <w:t xml:space="preserve">Plusieurs interventions. </w:t>
      </w:r>
    </w:p>
    <w:p w:rsidR="00525DA4" w:rsidRDefault="00525DA4">
      <w:pPr>
        <w:rPr>
          <w:rFonts w:ascii="Tahoma" w:hAnsi="Tahoma" w:cs="Tahoma"/>
          <w:sz w:val="22"/>
          <w:szCs w:val="22"/>
        </w:rPr>
      </w:pPr>
      <w:r>
        <w:rPr>
          <w:rFonts w:ascii="Tahoma" w:hAnsi="Tahoma" w:cs="Tahoma"/>
          <w:sz w:val="22"/>
          <w:szCs w:val="22"/>
        </w:rPr>
        <w:t xml:space="preserve"> </w:t>
      </w:r>
    </w:p>
    <w:p w:rsidR="005E7FC6" w:rsidRDefault="005E7FC6">
      <w:pPr>
        <w:rPr>
          <w:rFonts w:ascii="Tahoma" w:hAnsi="Tahoma" w:cs="Tahoma"/>
          <w:sz w:val="22"/>
          <w:szCs w:val="22"/>
        </w:rPr>
      </w:pPr>
    </w:p>
    <w:p w:rsidR="005E7FC6" w:rsidRDefault="005E7FC6">
      <w:pPr>
        <w:rPr>
          <w:rFonts w:ascii="Tahoma" w:hAnsi="Tahoma" w:cs="Tahoma"/>
          <w:sz w:val="22"/>
          <w:szCs w:val="22"/>
        </w:rPr>
      </w:pPr>
    </w:p>
    <w:p w:rsidR="005E7FC6" w:rsidRDefault="005E7FC6">
      <w:pPr>
        <w:rPr>
          <w:rFonts w:ascii="Tahoma" w:hAnsi="Tahoma" w:cs="Tahoma"/>
          <w:sz w:val="22"/>
          <w:szCs w:val="22"/>
        </w:rPr>
      </w:pPr>
    </w:p>
    <w:p w:rsidR="005E7FC6" w:rsidRDefault="005E7FC6">
      <w:pPr>
        <w:rPr>
          <w:rFonts w:ascii="Tahoma" w:hAnsi="Tahoma" w:cs="Tahoma"/>
          <w:sz w:val="22"/>
          <w:szCs w:val="22"/>
        </w:rPr>
      </w:pPr>
    </w:p>
    <w:p w:rsidR="005E7FC6" w:rsidRPr="005E7FC6" w:rsidRDefault="005E7FC6" w:rsidP="005E7FC6">
      <w:pPr>
        <w:jc w:val="center"/>
        <w:rPr>
          <w:rFonts w:ascii="Tahoma" w:hAnsi="Tahoma" w:cs="Tahoma"/>
          <w:sz w:val="28"/>
          <w:szCs w:val="28"/>
        </w:rPr>
      </w:pPr>
      <w:r w:rsidRPr="005E7FC6">
        <w:rPr>
          <w:rFonts w:ascii="Tahoma" w:hAnsi="Tahoma" w:cs="Tahoma"/>
          <w:sz w:val="28"/>
          <w:szCs w:val="28"/>
        </w:rPr>
        <w:sym w:font="Wingdings" w:char="F09C"/>
      </w:r>
      <w:r w:rsidRPr="005E7FC6">
        <w:rPr>
          <w:rFonts w:ascii="Tahoma" w:hAnsi="Tahoma" w:cs="Tahoma"/>
          <w:sz w:val="28"/>
          <w:szCs w:val="28"/>
        </w:rPr>
        <w:sym w:font="Wingdings" w:char="F09C"/>
      </w:r>
      <w:r w:rsidRPr="005E7FC6">
        <w:rPr>
          <w:rFonts w:ascii="Tahoma" w:hAnsi="Tahoma" w:cs="Tahoma"/>
          <w:sz w:val="28"/>
          <w:szCs w:val="28"/>
        </w:rPr>
        <w:sym w:font="Wingdings" w:char="F09C"/>
      </w:r>
      <w:r w:rsidRPr="005E7FC6">
        <w:rPr>
          <w:rFonts w:ascii="Tahoma" w:hAnsi="Tahoma" w:cs="Tahoma"/>
          <w:sz w:val="28"/>
          <w:szCs w:val="28"/>
        </w:rPr>
        <w:sym w:font="Wingdings" w:char="F09C"/>
      </w:r>
    </w:p>
    <w:p w:rsidR="005E7FC6" w:rsidRPr="005E7FC6" w:rsidRDefault="005E7FC6" w:rsidP="005E7FC6">
      <w:pPr>
        <w:rPr>
          <w:rFonts w:ascii="Tahoma" w:hAnsi="Tahoma" w:cs="Tahoma"/>
          <w:sz w:val="28"/>
          <w:szCs w:val="28"/>
        </w:rPr>
      </w:pPr>
    </w:p>
    <w:p w:rsidR="005E7FC6" w:rsidRPr="005E7FC6" w:rsidRDefault="005E7FC6" w:rsidP="005E7FC6">
      <w:pPr>
        <w:rPr>
          <w:rFonts w:ascii="Tahoma" w:hAnsi="Tahoma" w:cs="Tahoma"/>
          <w:sz w:val="28"/>
          <w:szCs w:val="28"/>
        </w:rPr>
      </w:pPr>
    </w:p>
    <w:p w:rsidR="005E7FC6" w:rsidRPr="005E7FC6" w:rsidRDefault="005E7FC6">
      <w:pPr>
        <w:rPr>
          <w:rFonts w:ascii="Tahoma" w:hAnsi="Tahoma" w:cs="Tahoma"/>
          <w:sz w:val="28"/>
          <w:szCs w:val="28"/>
        </w:rPr>
      </w:pPr>
    </w:p>
    <w:sectPr w:rsidR="005E7FC6" w:rsidRPr="005E7FC6" w:rsidSect="004C4E0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C4197"/>
    <w:multiLevelType w:val="hybridMultilevel"/>
    <w:tmpl w:val="07D6DA34"/>
    <w:lvl w:ilvl="0" w:tplc="924CF3DA">
      <w:start w:val="1"/>
      <w:numFmt w:val="bullet"/>
      <w:pStyle w:val="Russite"/>
      <w:lvlText w:val=""/>
      <w:lvlJc w:val="left"/>
      <w:pPr>
        <w:tabs>
          <w:tab w:val="num" w:pos="360"/>
        </w:tabs>
        <w:ind w:left="245" w:hanging="245"/>
      </w:pPr>
      <w:rPr>
        <w:rFonts w:ascii="Symbol" w:hAnsi="Symbol" w:hint="default"/>
        <w:color w:val="auto"/>
        <w:sz w:val="22"/>
        <w:effect w:val="no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E9"/>
    <w:rsid w:val="000E7820"/>
    <w:rsid w:val="00160EC0"/>
    <w:rsid w:val="001F50B8"/>
    <w:rsid w:val="004C4E0B"/>
    <w:rsid w:val="00525DA4"/>
    <w:rsid w:val="005E7FC6"/>
    <w:rsid w:val="00722B63"/>
    <w:rsid w:val="00991BAC"/>
    <w:rsid w:val="00992BE9"/>
    <w:rsid w:val="00A3291E"/>
    <w:rsid w:val="00AE6368"/>
    <w:rsid w:val="00B81CF5"/>
    <w:rsid w:val="00EC2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36C79-7202-4AA4-AD95-AC45AA21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0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ussite">
    <w:name w:val="Réussite"/>
    <w:basedOn w:val="Normal"/>
    <w:rsid w:val="004C4E0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1168</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2017-10-25T09:25:00Z</dcterms:created>
  <dcterms:modified xsi:type="dcterms:W3CDTF">2017-10-25T13:11:00Z</dcterms:modified>
</cp:coreProperties>
</file>